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D1E" w:rsidRDefault="00676A25" w14:paraId="6C485018" w14:textId="77777777">
      <w:pPr>
        <w:pStyle w:val="Heading3"/>
        <w:rPr>
          <w:rFonts w:ascii="Helvetica" w:hAnsi="Helvetica" w:eastAsia="Times New Roman" w:cs="Helvetica"/>
        </w:rPr>
      </w:pPr>
      <w:r w:rsidRPr="00676A25">
        <w:rPr>
          <w:rFonts w:ascii="Helvetica" w:hAnsi="Helvetica" w:eastAsia="Times New Roman" w:cs="Helvetica"/>
          <w:sz w:val="36"/>
          <w:szCs w:val="36"/>
        </w:rPr>
        <w:t>Affordable School Network-</w:t>
      </w:r>
      <w:r>
        <w:rPr>
          <w:rFonts w:ascii="Helvetica" w:hAnsi="Helvetica" w:eastAsia="Times New Roman" w:cs="Helvetica"/>
          <w:sz w:val="36"/>
          <w:szCs w:val="36"/>
        </w:rPr>
        <w:t xml:space="preserve"> Education Business Partnership</w:t>
      </w:r>
    </w:p>
    <w:p w:rsidR="00B75D1E" w:rsidRDefault="00676A25" w14:paraId="41021EA6" w14:textId="77777777">
      <w:pPr>
        <w:numPr>
          <w:ilvl w:val="0"/>
          <w:numId w:val="1"/>
        </w:numPr>
        <w:spacing w:before="100" w:beforeAutospacing="1" w:after="100" w:afterAutospacing="1" w:line="240" w:lineRule="auto"/>
        <w:rPr>
          <w:rFonts w:ascii="Helvetica" w:hAnsi="Helvetica" w:eastAsia="Times New Roman" w:cs="Helvetica"/>
        </w:rPr>
      </w:pPr>
      <w:r>
        <w:rPr>
          <w:rStyle w:val="Strong"/>
          <w:rFonts w:ascii="Helvetica" w:hAnsi="Helvetica" w:eastAsia="Times New Roman" w:cs="Helvetica"/>
        </w:rPr>
        <w:t>Title:</w:t>
      </w:r>
      <w:r>
        <w:rPr>
          <w:rFonts w:ascii="Helvetica" w:hAnsi="Helvetica" w:eastAsia="Times New Roman" w:cs="Helvetica"/>
        </w:rPr>
        <w:t xml:space="preserve"> Education Business Partnership Financial Awareness Programme Presentation</w:t>
      </w:r>
    </w:p>
    <w:p w:rsidR="00B75D1E" w:rsidRDefault="00676A25" w14:paraId="629F5EA2" w14:textId="77777777">
      <w:pPr>
        <w:numPr>
          <w:ilvl w:val="0"/>
          <w:numId w:val="1"/>
        </w:numPr>
        <w:spacing w:before="100" w:beforeAutospacing="1" w:after="100" w:afterAutospacing="1" w:line="240" w:lineRule="auto"/>
        <w:rPr>
          <w:rFonts w:ascii="Helvetica" w:hAnsi="Helvetica" w:eastAsia="Times New Roman" w:cs="Helvetica"/>
        </w:rPr>
      </w:pPr>
      <w:r w:rsidRPr="66E54436" w:rsidR="00676A25">
        <w:rPr>
          <w:rStyle w:val="Strong"/>
          <w:rFonts w:ascii="Helvetica" w:hAnsi="Helvetica" w:eastAsia="Times New Roman" w:cs="Helvetica"/>
        </w:rPr>
        <w:t>Purpose/Objective:</w:t>
      </w:r>
      <w:r w:rsidRPr="66E54436" w:rsidR="00676A25">
        <w:rPr>
          <w:rFonts w:ascii="Helvetica" w:hAnsi="Helvetica" w:eastAsia="Times New Roman" w:cs="Helvetica"/>
        </w:rPr>
        <w:t xml:space="preserve"> To introduce the Education Business Partnership (EBP) and its financial awareness programmes to schools, highlighting opportunities for collaboration and funding.</w:t>
      </w:r>
    </w:p>
    <w:p w:rsidR="66E54436" w:rsidP="0C3E3AAA" w:rsidRDefault="66E54436" w14:paraId="0DD5746F" w14:textId="2C32327D">
      <w:pPr>
        <w:spacing w:beforeAutospacing="on" w:afterAutospacing="on" w:line="240" w:lineRule="auto"/>
        <w:ind w:left="720"/>
        <w:rPr>
          <w:rFonts w:ascii="Helvetica" w:hAnsi="Helvetica" w:eastAsia="Times New Roman" w:cs="Helvetica"/>
        </w:rPr>
      </w:pPr>
    </w:p>
    <w:p w:rsidR="00B75D1E" w:rsidRDefault="00676A25" w14:paraId="2664F4B3" w14:textId="77777777">
      <w:pPr>
        <w:pStyle w:val="Heading3"/>
        <w:rPr>
          <w:rFonts w:ascii="Helvetica" w:hAnsi="Helvetica" w:eastAsia="Times New Roman" w:cs="Helvetica"/>
        </w:rPr>
      </w:pPr>
      <w:r>
        <w:rPr>
          <w:rFonts w:ascii="Helvetica" w:hAnsi="Helvetica" w:eastAsia="Times New Roman" w:cs="Helvetica"/>
        </w:rPr>
        <w:t>Executive Summary</w:t>
      </w:r>
    </w:p>
    <w:p w:rsidR="00B75D1E" w:rsidRDefault="00676A25" w14:paraId="5385162C" w14:textId="77777777">
      <w:pPr>
        <w:pStyle w:val="NormalWeb"/>
        <w:rPr>
          <w:rFonts w:ascii="Helvetica" w:hAnsi="Helvetica" w:cs="Helvetica"/>
          <w:sz w:val="22"/>
          <w:szCs w:val="22"/>
        </w:rPr>
      </w:pPr>
      <w:r w:rsidRPr="66E54436" w:rsidR="00676A25">
        <w:rPr>
          <w:rFonts w:ascii="Helvetica" w:hAnsi="Helvetica" w:cs="Helvetica"/>
          <w:sz w:val="22"/>
          <w:szCs w:val="22"/>
        </w:rPr>
        <w:t>The Education Business Partnership presented its range of programmes, with a focus on financial awareness workshops designed for students from Year 2 to Year 13. The EBP emphasised its ability to offer these workshops free of charge through external funding and encouraged schools to engage with them proactively. The discussion highlighted the importance of early financial literacy and the EBP's role in addressing inequalities in access to career opportunities.</w:t>
      </w:r>
    </w:p>
    <w:p w:rsidR="66E54436" w:rsidP="66E54436" w:rsidRDefault="66E54436" w14:paraId="631DDB53" w14:textId="558EABBA">
      <w:pPr>
        <w:pStyle w:val="NormalWeb"/>
        <w:rPr>
          <w:rFonts w:ascii="Helvetica" w:hAnsi="Helvetica" w:cs="Helvetica"/>
          <w:sz w:val="22"/>
          <w:szCs w:val="22"/>
        </w:rPr>
      </w:pPr>
    </w:p>
    <w:p w:rsidR="00B75D1E" w:rsidRDefault="00676A25" w14:paraId="08F8C0E5" w14:textId="77777777">
      <w:pPr>
        <w:pStyle w:val="Heading3"/>
        <w:rPr>
          <w:rFonts w:ascii="Helvetica" w:hAnsi="Helvetica" w:eastAsia="Times New Roman" w:cs="Helvetica"/>
        </w:rPr>
      </w:pPr>
      <w:r>
        <w:rPr>
          <w:rFonts w:ascii="Helvetica" w:hAnsi="Helvetica" w:eastAsia="Times New Roman" w:cs="Helvetica"/>
        </w:rPr>
        <w:t>Discussion Points</w:t>
      </w:r>
    </w:p>
    <w:p w:rsidR="00B75D1E" w:rsidRDefault="00676A25" w14:paraId="53CFDADF" w14:textId="77777777">
      <w:pPr>
        <w:pStyle w:val="Heading4"/>
        <w:rPr>
          <w:rFonts w:ascii="Helvetica" w:hAnsi="Helvetica" w:eastAsia="Times New Roman" w:cs="Helvetica"/>
        </w:rPr>
      </w:pPr>
      <w:r>
        <w:rPr>
          <w:rFonts w:ascii="Helvetica" w:hAnsi="Helvetica" w:eastAsia="Times New Roman" w:cs="Helvetica"/>
        </w:rPr>
        <w:t>Introduction to Education Business Partnership</w:t>
      </w:r>
    </w:p>
    <w:p w:rsidR="00B75D1E" w:rsidRDefault="00676A25" w14:paraId="4A984CFC" w14:textId="77777777">
      <w:pPr>
        <w:numPr>
          <w:ilvl w:val="0"/>
          <w:numId w:val="3"/>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Georgina introduced the Education Business Partnership (EBP), a charity with over 30 years of experience, based in Newbury.</w:t>
      </w:r>
    </w:p>
    <w:p w:rsidR="00B75D1E" w:rsidRDefault="00676A25" w14:paraId="18545B0B" w14:textId="77777777">
      <w:pPr>
        <w:numPr>
          <w:ilvl w:val="0"/>
          <w:numId w:val="3"/>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The EBP's primary purpose is to inspire and prepare the future workforce through workshops covering life skills, growth mindset, dealing with anxiety, and enterprise challenges.</w:t>
      </w:r>
    </w:p>
    <w:p w:rsidR="00B75D1E" w:rsidP="66E54436" w:rsidRDefault="00676A25" w14:paraId="049080A9" w14:textId="7D170022">
      <w:pPr>
        <w:numPr>
          <w:ilvl w:val="0"/>
          <w:numId w:val="3"/>
        </w:numPr>
        <w:spacing w:before="100" w:beforeAutospacing="on" w:after="100" w:afterAutospacing="on" w:line="240" w:lineRule="auto"/>
        <w:rPr>
          <w:rFonts w:ascii="Helvetica" w:hAnsi="Helvetica" w:eastAsia="Times New Roman" w:cs="Helvetica"/>
        </w:rPr>
      </w:pPr>
      <w:r w:rsidRPr="66E54436" w:rsidR="00676A25">
        <w:rPr>
          <w:rFonts w:ascii="Helvetica" w:hAnsi="Helvetica" w:eastAsia="Times New Roman" w:cs="Helvetica"/>
        </w:rPr>
        <w:t xml:space="preserve">Mentioned a recent successful project with two </w:t>
      </w:r>
      <w:r w:rsidRPr="66E54436" w:rsidR="7E5FD025">
        <w:rPr>
          <w:rFonts w:ascii="Helvetica" w:hAnsi="Helvetica" w:eastAsia="Times New Roman" w:cs="Helvetica"/>
        </w:rPr>
        <w:t>EOTAS</w:t>
      </w:r>
      <w:r w:rsidRPr="66E54436" w:rsidR="00676A25">
        <w:rPr>
          <w:rFonts w:ascii="Helvetica" w:hAnsi="Helvetica" w:eastAsia="Times New Roman" w:cs="Helvetica"/>
        </w:rPr>
        <w:t xml:space="preserve"> </w:t>
      </w:r>
      <w:r w:rsidRPr="66E54436" w:rsidR="00676A25">
        <w:rPr>
          <w:rFonts w:ascii="Helvetica" w:hAnsi="Helvetica" w:eastAsia="Times New Roman" w:cs="Helvetica"/>
        </w:rPr>
        <w:t>centres in Swindon, working with Year 11 students.</w:t>
      </w:r>
    </w:p>
    <w:p w:rsidR="66E54436" w:rsidP="66E54436" w:rsidRDefault="66E54436" w14:paraId="25987669" w14:textId="1224A361">
      <w:pPr>
        <w:spacing w:beforeAutospacing="on" w:afterAutospacing="on" w:line="240" w:lineRule="auto"/>
        <w:ind w:left="720"/>
        <w:rPr>
          <w:rFonts w:ascii="Helvetica" w:hAnsi="Helvetica" w:eastAsia="Times New Roman" w:cs="Helvetica"/>
        </w:rPr>
      </w:pPr>
    </w:p>
    <w:p w:rsidR="00B75D1E" w:rsidRDefault="00676A25" w14:paraId="3D21700F" w14:textId="77777777">
      <w:pPr>
        <w:pStyle w:val="Heading4"/>
        <w:rPr>
          <w:rFonts w:ascii="Helvetica" w:hAnsi="Helvetica" w:eastAsia="Times New Roman" w:cs="Helvetica"/>
        </w:rPr>
      </w:pPr>
      <w:r>
        <w:rPr>
          <w:rFonts w:ascii="Helvetica" w:hAnsi="Helvetica" w:eastAsia="Times New Roman" w:cs="Helvetica"/>
        </w:rPr>
        <w:t>Overview of Education Business Partnership's Offerings</w:t>
      </w:r>
    </w:p>
    <w:p w:rsidR="00B75D1E" w:rsidRDefault="00676A25" w14:paraId="540DD271" w14:textId="77777777">
      <w:pPr>
        <w:numPr>
          <w:ilvl w:val="0"/>
          <w:numId w:val="4"/>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Amy provided an overview of the EBP's broader offerings, including STEM-based activities and future career workshops for primary and secondary schools.</w:t>
      </w:r>
    </w:p>
    <w:p w:rsidR="00B75D1E" w:rsidRDefault="00676A25" w14:paraId="40ABA6C4" w14:textId="77777777">
      <w:pPr>
        <w:numPr>
          <w:ilvl w:val="0"/>
          <w:numId w:val="4"/>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The EBP creates custom content and provides evaluation reports to schools after each workshop.</w:t>
      </w:r>
    </w:p>
    <w:p w:rsidR="00B75D1E" w:rsidRDefault="00676A25" w14:paraId="7A8B174D" w14:textId="77777777">
      <w:pPr>
        <w:numPr>
          <w:ilvl w:val="0"/>
          <w:numId w:val="4"/>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Volunteers from various professional backgrounds support the workshops, matched to the specific content.</w:t>
      </w:r>
    </w:p>
    <w:p w:rsidR="00B75D1E" w:rsidRDefault="00676A25" w14:paraId="779B2B8D" w14:textId="77777777">
      <w:pPr>
        <w:numPr>
          <w:ilvl w:val="0"/>
          <w:numId w:val="4"/>
        </w:numPr>
        <w:spacing w:before="100" w:beforeAutospacing="1" w:after="100" w:afterAutospacing="1" w:line="240" w:lineRule="auto"/>
        <w:rPr>
          <w:rFonts w:ascii="Helvetica" w:hAnsi="Helvetica" w:eastAsia="Times New Roman" w:cs="Helvetica"/>
        </w:rPr>
      </w:pPr>
      <w:r w:rsidRPr="66E54436" w:rsidR="00676A25">
        <w:rPr>
          <w:rFonts w:ascii="Helvetica" w:hAnsi="Helvetica" w:eastAsia="Times New Roman" w:cs="Helvetica"/>
        </w:rPr>
        <w:t>Emphasis on the importance of early intervention in shaping career aspirations, starting as early as age seven.</w:t>
      </w:r>
    </w:p>
    <w:p w:rsidR="66E54436" w:rsidP="66E54436" w:rsidRDefault="66E54436" w14:paraId="27246183" w14:textId="4E7D0AC5">
      <w:pPr>
        <w:spacing w:beforeAutospacing="on" w:afterAutospacing="on" w:line="240" w:lineRule="auto"/>
        <w:ind w:left="720"/>
        <w:rPr>
          <w:rFonts w:ascii="Helvetica" w:hAnsi="Helvetica" w:eastAsia="Times New Roman" w:cs="Helvetica"/>
        </w:rPr>
      </w:pPr>
    </w:p>
    <w:p w:rsidR="00B75D1E" w:rsidRDefault="00676A25" w14:paraId="4FBECA31" w14:textId="77777777">
      <w:pPr>
        <w:pStyle w:val="Heading4"/>
        <w:rPr>
          <w:rFonts w:ascii="Helvetica" w:hAnsi="Helvetica" w:eastAsia="Times New Roman" w:cs="Helvetica"/>
        </w:rPr>
      </w:pPr>
      <w:r>
        <w:rPr>
          <w:rFonts w:ascii="Helvetica" w:hAnsi="Helvetica" w:eastAsia="Times New Roman" w:cs="Helvetica"/>
        </w:rPr>
        <w:t>Financial Awareness Programmes</w:t>
      </w:r>
    </w:p>
    <w:p w:rsidR="00B75D1E" w:rsidRDefault="00676A25" w14:paraId="64F4847E" w14:textId="77777777">
      <w:pPr>
        <w:numPr>
          <w:ilvl w:val="0"/>
          <w:numId w:val="5"/>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Georgina highlighted the development of a financial awareness suite of workshops, designed to cater to students from Years 2 to 13.</w:t>
      </w:r>
    </w:p>
    <w:p w:rsidR="00B75D1E" w:rsidRDefault="00676A25" w14:paraId="4347A761" w14:textId="77777777">
      <w:pPr>
        <w:numPr>
          <w:ilvl w:val="0"/>
          <w:numId w:val="5"/>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Amy detailed the new financial awareness workshops, aiming for practical, hands-on experience without complex calculations.</w:t>
      </w:r>
    </w:p>
    <w:p w:rsidR="00B75D1E" w:rsidRDefault="00676A25" w14:paraId="5ADD1A65" w14:textId="77777777">
      <w:pPr>
        <w:numPr>
          <w:ilvl w:val="0"/>
          <w:numId w:val="5"/>
        </w:numPr>
        <w:spacing w:before="100" w:beforeAutospacing="1" w:after="100" w:afterAutospacing="1" w:line="240" w:lineRule="auto"/>
        <w:rPr>
          <w:rFonts w:ascii="Helvetica" w:hAnsi="Helvetica" w:eastAsia="Times New Roman" w:cs="Helvetica"/>
        </w:rPr>
      </w:pPr>
      <w:r>
        <w:rPr>
          <w:rStyle w:val="Strong"/>
          <w:rFonts w:ascii="Helvetica" w:hAnsi="Helvetica" w:eastAsia="Times New Roman" w:cs="Helvetica"/>
        </w:rPr>
        <w:t>Crazy Currency (Years 2-4):</w:t>
      </w:r>
      <w:r>
        <w:rPr>
          <w:rFonts w:ascii="Helvetica" w:hAnsi="Helvetica" w:eastAsia="Times New Roman" w:cs="Helvetica"/>
        </w:rPr>
        <w:t xml:space="preserve"> Introduces the concept of currency, exploring different currencies and designing money boxes.</w:t>
      </w:r>
    </w:p>
    <w:p w:rsidR="00B75D1E" w:rsidRDefault="00676A25" w14:paraId="73345DBA" w14:textId="77777777">
      <w:pPr>
        <w:numPr>
          <w:ilvl w:val="0"/>
          <w:numId w:val="5"/>
        </w:numPr>
        <w:spacing w:before="100" w:beforeAutospacing="1" w:after="100" w:afterAutospacing="1" w:line="240" w:lineRule="auto"/>
        <w:rPr>
          <w:rFonts w:ascii="Helvetica" w:hAnsi="Helvetica" w:eastAsia="Times New Roman" w:cs="Helvetica"/>
        </w:rPr>
      </w:pPr>
      <w:r>
        <w:rPr>
          <w:rStyle w:val="Strong"/>
          <w:rFonts w:ascii="Helvetica" w:hAnsi="Helvetica" w:eastAsia="Times New Roman" w:cs="Helvetica"/>
        </w:rPr>
        <w:t>Power of Savings (Years 5-8):</w:t>
      </w:r>
      <w:r>
        <w:rPr>
          <w:rFonts w:ascii="Helvetica" w:hAnsi="Helvetica" w:eastAsia="Times New Roman" w:cs="Helvetica"/>
        </w:rPr>
        <w:t xml:space="preserve"> Focuses on smart money habits, basic budgeting, and financial terminology through interactive games and activities.</w:t>
      </w:r>
    </w:p>
    <w:p w:rsidR="00B75D1E" w:rsidP="7BFF70D3" w:rsidRDefault="00676A25" w14:paraId="681F3BCF" w14:textId="5775B9F3">
      <w:pPr>
        <w:numPr>
          <w:ilvl w:val="0"/>
          <w:numId w:val="5"/>
        </w:numPr>
        <w:spacing w:before="100" w:beforeAutospacing="on" w:after="100" w:afterAutospacing="on" w:line="240" w:lineRule="auto"/>
        <w:rPr>
          <w:rFonts w:ascii="Helvetica" w:hAnsi="Helvetica" w:eastAsia="Times New Roman" w:cs="Helvetica"/>
        </w:rPr>
      </w:pPr>
      <w:r w:rsidRPr="7BFF70D3" w:rsidR="00676A25">
        <w:rPr>
          <w:rStyle w:val="Strong"/>
          <w:rFonts w:ascii="Helvetica" w:hAnsi="Helvetica" w:eastAsia="Times New Roman" w:cs="Helvetica"/>
        </w:rPr>
        <w:t>Financial Untangle (Years 9-10):</w:t>
      </w:r>
      <w:r w:rsidRPr="7BFF70D3" w:rsidR="00676A25">
        <w:rPr>
          <w:rFonts w:ascii="Helvetica" w:hAnsi="Helvetica" w:eastAsia="Times New Roman" w:cs="Helvetica"/>
        </w:rPr>
        <w:t xml:space="preserve"> Aims to clarify financial terminology and concepts relevant to managing money.</w:t>
      </w:r>
    </w:p>
    <w:p w:rsidR="7BFF70D3" w:rsidP="7BFF70D3" w:rsidRDefault="7BFF70D3" w14:paraId="1D398CCA" w14:textId="6E3D487C">
      <w:pPr>
        <w:spacing w:beforeAutospacing="on" w:afterAutospacing="on" w:line="240" w:lineRule="auto"/>
        <w:ind w:left="720"/>
        <w:rPr>
          <w:rFonts w:ascii="Helvetica" w:hAnsi="Helvetica" w:eastAsia="Times New Roman" w:cs="Helvetica"/>
        </w:rPr>
      </w:pPr>
    </w:p>
    <w:p w:rsidR="00B75D1E" w:rsidRDefault="00676A25" w14:paraId="0117B8EB" w14:textId="77777777">
      <w:pPr>
        <w:pStyle w:val="Heading4"/>
        <w:rPr>
          <w:rFonts w:ascii="Helvetica" w:hAnsi="Helvetica" w:eastAsia="Times New Roman" w:cs="Helvetica"/>
        </w:rPr>
      </w:pPr>
      <w:r>
        <w:rPr>
          <w:rFonts w:ascii="Helvetica" w:hAnsi="Helvetica" w:eastAsia="Times New Roman" w:cs="Helvetica"/>
        </w:rPr>
        <w:t>Financial Awareness Workshops Details</w:t>
      </w:r>
    </w:p>
    <w:p w:rsidR="00B75D1E" w:rsidRDefault="00676A25" w14:paraId="3D7E3081" w14:textId="77777777">
      <w:pPr>
        <w:numPr>
          <w:ilvl w:val="0"/>
          <w:numId w:val="6"/>
        </w:numPr>
        <w:spacing w:before="100" w:beforeAutospacing="1" w:after="100" w:afterAutospacing="1" w:line="240" w:lineRule="auto"/>
        <w:rPr>
          <w:rFonts w:ascii="Helvetica" w:hAnsi="Helvetica" w:eastAsia="Times New Roman" w:cs="Helvetica"/>
        </w:rPr>
      </w:pPr>
      <w:r>
        <w:rPr>
          <w:rStyle w:val="Strong"/>
          <w:rFonts w:ascii="Helvetica" w:hAnsi="Helvetica" w:eastAsia="Times New Roman" w:cs="Helvetica"/>
        </w:rPr>
        <w:t>Borrowing (Years 11-13):</w:t>
      </w:r>
      <w:r>
        <w:rPr>
          <w:rFonts w:ascii="Helvetica" w:hAnsi="Helvetica" w:eastAsia="Times New Roman" w:cs="Helvetica"/>
        </w:rPr>
        <w:t xml:space="preserve"> Addresses borrowing, differentiating between good and bad debt, and exploring borrowing options for university and mortgages.</w:t>
      </w:r>
    </w:p>
    <w:p w:rsidR="00B75D1E" w:rsidRDefault="00676A25" w14:paraId="5E0E0161" w14:textId="77777777">
      <w:pPr>
        <w:numPr>
          <w:ilvl w:val="0"/>
          <w:numId w:val="6"/>
        </w:numPr>
        <w:spacing w:before="100" w:beforeAutospacing="1" w:after="100" w:afterAutospacing="1" w:line="240" w:lineRule="auto"/>
        <w:rPr>
          <w:rFonts w:ascii="Helvetica" w:hAnsi="Helvetica" w:eastAsia="Times New Roman" w:cs="Helvetica"/>
        </w:rPr>
      </w:pPr>
      <w:r w:rsidRPr="0C3E3AAA" w:rsidR="00676A25">
        <w:rPr>
          <w:rFonts w:ascii="Helvetica" w:hAnsi="Helvetica" w:eastAsia="Times New Roman" w:cs="Helvetica"/>
        </w:rPr>
        <w:t>Workshops aim to provide practical knowledge and encourage students to think about money management, regardless of their financial background.</w:t>
      </w:r>
    </w:p>
    <w:p w:rsidR="0C3E3AAA" w:rsidP="0C3E3AAA" w:rsidRDefault="0C3E3AAA" w14:paraId="1A9C7221" w14:textId="7AA00832">
      <w:pPr>
        <w:spacing w:beforeAutospacing="on" w:afterAutospacing="on" w:line="240" w:lineRule="auto"/>
        <w:ind w:left="720"/>
        <w:rPr>
          <w:rFonts w:ascii="Helvetica" w:hAnsi="Helvetica" w:eastAsia="Times New Roman" w:cs="Helvetica"/>
        </w:rPr>
      </w:pPr>
    </w:p>
    <w:p w:rsidR="00B75D1E" w:rsidRDefault="00676A25" w14:paraId="6DD9F7C2" w14:textId="77777777">
      <w:pPr>
        <w:pStyle w:val="Heading4"/>
        <w:rPr>
          <w:rFonts w:ascii="Helvetica" w:hAnsi="Helvetica" w:eastAsia="Times New Roman" w:cs="Helvetica"/>
        </w:rPr>
      </w:pPr>
      <w:r>
        <w:rPr>
          <w:rFonts w:ascii="Helvetica" w:hAnsi="Helvetica" w:eastAsia="Times New Roman" w:cs="Helvetica"/>
        </w:rPr>
        <w:t>Funding and Opportunities for Schools</w:t>
      </w:r>
    </w:p>
    <w:p w:rsidR="00B75D1E" w:rsidRDefault="00676A25" w14:paraId="15A08619" w14:textId="77777777">
      <w:pPr>
        <w:numPr>
          <w:ilvl w:val="0"/>
          <w:numId w:val="7"/>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Georgina explained how schools can work with the EBP, either by booking and paying directly or by taking advantage of funded opportunities.</w:t>
      </w:r>
    </w:p>
    <w:p w:rsidR="00B75D1E" w:rsidRDefault="00676A25" w14:paraId="14E8E78A" w14:textId="77777777">
      <w:pPr>
        <w:numPr>
          <w:ilvl w:val="0"/>
          <w:numId w:val="7"/>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The EBP actively seeks funding from sources like supermarkets (Tesco's, Waitrose) and encourages schools to inform them of potential funding opportunities.</w:t>
      </w:r>
    </w:p>
    <w:p w:rsidR="00B75D1E" w:rsidRDefault="00676A25" w14:paraId="7A23D203" w14:textId="77777777">
      <w:pPr>
        <w:numPr>
          <w:ilvl w:val="0"/>
          <w:numId w:val="7"/>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Mentioned current funding for four Science, Technology, Engineering and Mathematics (STEM)-themed workshops in Swindon (Introduction to Engineering and Guess My Job events) via the James Ballantyne Memorial Fund.</w:t>
      </w:r>
    </w:p>
    <w:p w:rsidR="00B75D1E" w:rsidRDefault="00676A25" w14:paraId="619F4467" w14:textId="77777777">
      <w:pPr>
        <w:numPr>
          <w:ilvl w:val="0"/>
          <w:numId w:val="7"/>
        </w:numPr>
        <w:spacing w:before="100" w:beforeAutospacing="1" w:after="100" w:afterAutospacing="1" w:line="240" w:lineRule="auto"/>
        <w:rPr>
          <w:rFonts w:ascii="Helvetica" w:hAnsi="Helvetica" w:eastAsia="Times New Roman" w:cs="Helvetica"/>
        </w:rPr>
      </w:pPr>
      <w:r w:rsidRPr="0C3E3AAA" w:rsidR="00676A25">
        <w:rPr>
          <w:rFonts w:ascii="Helvetica" w:hAnsi="Helvetica" w:eastAsia="Times New Roman" w:cs="Helvetica"/>
        </w:rPr>
        <w:t>Amy noted potential future funding for financial awareness workshops in the Swindon area.</w:t>
      </w:r>
    </w:p>
    <w:p w:rsidR="0C3E3AAA" w:rsidP="0C3E3AAA" w:rsidRDefault="0C3E3AAA" w14:paraId="124CA8ED" w14:textId="7D38EF3A">
      <w:pPr>
        <w:spacing w:beforeAutospacing="on" w:afterAutospacing="on" w:line="240" w:lineRule="auto"/>
        <w:ind w:left="720"/>
        <w:rPr>
          <w:rFonts w:ascii="Helvetica" w:hAnsi="Helvetica" w:eastAsia="Times New Roman" w:cs="Helvetica"/>
        </w:rPr>
      </w:pPr>
    </w:p>
    <w:p w:rsidR="00B75D1E" w:rsidRDefault="00676A25" w14:paraId="26B443B4" w14:textId="77777777">
      <w:pPr>
        <w:pStyle w:val="Heading4"/>
        <w:rPr>
          <w:rFonts w:ascii="Helvetica" w:hAnsi="Helvetica" w:eastAsia="Times New Roman" w:cs="Helvetica"/>
        </w:rPr>
      </w:pPr>
      <w:r>
        <w:rPr>
          <w:rFonts w:ascii="Helvetica" w:hAnsi="Helvetica" w:eastAsia="Times New Roman" w:cs="Helvetica"/>
        </w:rPr>
        <w:t>Questions and Closing Remarks</w:t>
      </w:r>
    </w:p>
    <w:p w:rsidR="00B75D1E" w:rsidRDefault="00676A25" w14:paraId="3370144E" w14:textId="77777777">
      <w:pPr>
        <w:numPr>
          <w:ilvl w:val="0"/>
          <w:numId w:val="8"/>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Caroline acknowledged the budget constraints faced by schools and praised the EBP's work in addressing long-term inequalities and helping students realise their aspirations.</w:t>
      </w:r>
    </w:p>
    <w:p w:rsidRPr="00676A25" w:rsidR="00B75D1E" w:rsidP="0C3E3AAA" w:rsidRDefault="00676A25" w14:paraId="1359A16F" w14:textId="77777777">
      <w:pPr>
        <w:numPr>
          <w:ilvl w:val="0"/>
          <w:numId w:val="8"/>
        </w:numPr>
        <w:spacing w:before="100" w:beforeAutospacing="on" w:after="100" w:afterAutospacing="on" w:line="240" w:lineRule="auto"/>
        <w:rPr>
          <w:rFonts w:ascii="Helvetica" w:hAnsi="Helvetica" w:eastAsia="Times New Roman" w:cs="Helvetica"/>
        </w:rPr>
      </w:pPr>
      <w:r w:rsidRPr="0C3E3AAA" w:rsidR="00676A25">
        <w:rPr>
          <w:rFonts w:ascii="Helvetica" w:hAnsi="Helvetica" w:eastAsia="Times New Roman" w:cs="Helvetica"/>
        </w:rPr>
        <w:t xml:space="preserve">Mark highlighted the value of the EBP's careers work and the importance of </w:t>
      </w:r>
      <w:r w:rsidRPr="0C3E3AAA" w:rsidR="00676A25">
        <w:rPr>
          <w:rFonts w:ascii="Helvetica" w:hAnsi="Helvetica" w:eastAsia="Times New Roman" w:cs="Helvetica"/>
        </w:rPr>
        <w:t>providing</w:t>
      </w:r>
      <w:r w:rsidRPr="0C3E3AAA" w:rsidR="00676A25">
        <w:rPr>
          <w:rFonts w:ascii="Helvetica" w:hAnsi="Helvetica" w:eastAsia="Times New Roman" w:cs="Helvetica"/>
        </w:rPr>
        <w:t xml:space="preserve"> work experience opportunities, particularly for students from disadvantaged backgrounds. He recounted his positive experience volunteering at a "Financial Untangle" workshop.</w:t>
      </w:r>
    </w:p>
    <w:p w:rsidR="0C3E3AAA" w:rsidP="0C3E3AAA" w:rsidRDefault="0C3E3AAA" w14:paraId="738B5337" w14:textId="17CA898B">
      <w:pPr>
        <w:spacing w:beforeAutospacing="on" w:afterAutospacing="on" w:line="240" w:lineRule="auto"/>
        <w:ind w:left="720"/>
        <w:rPr>
          <w:rFonts w:ascii="Helvetica" w:hAnsi="Helvetica" w:eastAsia="Times New Roman" w:cs="Helvetica"/>
        </w:rPr>
      </w:pPr>
    </w:p>
    <w:p w:rsidR="00B75D1E" w:rsidRDefault="00676A25" w14:paraId="0ABA6400" w14:textId="77777777">
      <w:pPr>
        <w:pStyle w:val="Heading3"/>
        <w:rPr>
          <w:rFonts w:ascii="Helvetica" w:hAnsi="Helvetica" w:eastAsia="Times New Roman" w:cs="Helvetica"/>
        </w:rPr>
      </w:pPr>
      <w:r>
        <w:rPr>
          <w:rFonts w:ascii="Helvetica" w:hAnsi="Helvetica" w:eastAsia="Times New Roman" w:cs="Helvetica"/>
        </w:rPr>
        <w:t>Action Items</w:t>
      </w:r>
    </w:p>
    <w:p w:rsidR="00B75D1E" w:rsidRDefault="00676A25" w14:paraId="030E0345" w14:textId="77777777">
      <w:pPr>
        <w:numPr>
          <w:ilvl w:val="0"/>
          <w:numId w:val="10"/>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Amy to share contact details in the chat.</w:t>
      </w:r>
    </w:p>
    <w:p w:rsidR="00B75D1E" w:rsidRDefault="00676A25" w14:paraId="3D3EFFEA" w14:textId="77777777">
      <w:pPr>
        <w:numPr>
          <w:ilvl w:val="0"/>
          <w:numId w:val="10"/>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Schools to contact Georgina if interested in the four Science, Technology, Engineering and Mathematics (STEM) themed workshops currently available.</w:t>
      </w:r>
    </w:p>
    <w:p w:rsidR="00B75D1E" w:rsidRDefault="00676A25" w14:paraId="3F1BB527" w14:textId="77777777">
      <w:pPr>
        <w:numPr>
          <w:ilvl w:val="0"/>
          <w:numId w:val="10"/>
        </w:numPr>
        <w:spacing w:before="100" w:beforeAutospacing="1" w:after="100" w:afterAutospacing="1" w:line="240" w:lineRule="auto"/>
        <w:rPr>
          <w:rFonts w:ascii="Helvetica" w:hAnsi="Helvetica" w:eastAsia="Times New Roman" w:cs="Helvetica"/>
        </w:rPr>
      </w:pPr>
      <w:r w:rsidRPr="0C3E3AAA" w:rsidR="00676A25">
        <w:rPr>
          <w:rFonts w:ascii="Helvetica" w:hAnsi="Helvetica" w:eastAsia="Times New Roman" w:cs="Helvetica"/>
        </w:rPr>
        <w:t>Schools to inform the EBP of any funding opportunities that they are not eligible to apply for.</w:t>
      </w:r>
    </w:p>
    <w:p w:rsidR="0C3E3AAA" w:rsidP="0C3E3AAA" w:rsidRDefault="0C3E3AAA" w14:paraId="5B6F759D" w14:textId="24E2FF71">
      <w:pPr>
        <w:spacing w:beforeAutospacing="on" w:afterAutospacing="on" w:line="240" w:lineRule="auto"/>
        <w:ind w:left="720"/>
        <w:rPr>
          <w:rFonts w:ascii="Helvetica" w:hAnsi="Helvetica" w:eastAsia="Times New Roman" w:cs="Helvetica"/>
        </w:rPr>
      </w:pPr>
    </w:p>
    <w:p w:rsidR="00B75D1E" w:rsidRDefault="00676A25" w14:paraId="5F2665DF" w14:textId="77777777">
      <w:pPr>
        <w:pStyle w:val="Heading3"/>
        <w:rPr>
          <w:rFonts w:ascii="Helvetica" w:hAnsi="Helvetica" w:eastAsia="Times New Roman" w:cs="Helvetica"/>
        </w:rPr>
      </w:pPr>
      <w:r>
        <w:rPr>
          <w:rFonts w:ascii="Helvetica" w:hAnsi="Helvetica" w:eastAsia="Times New Roman" w:cs="Helvetica"/>
        </w:rPr>
        <w:t>Next Steps</w:t>
      </w:r>
    </w:p>
    <w:p w:rsidR="00B75D1E" w:rsidRDefault="00676A25" w14:paraId="34A99577" w14:textId="77777777">
      <w:pPr>
        <w:numPr>
          <w:ilvl w:val="0"/>
          <w:numId w:val="11"/>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EBP to contact schools regarding potential financial awareness funding for the next academic year.</w:t>
      </w:r>
    </w:p>
    <w:p w:rsidR="00B75D1E" w:rsidRDefault="00676A25" w14:paraId="1121BB19" w14:textId="77777777">
      <w:pPr>
        <w:numPr>
          <w:ilvl w:val="0"/>
          <w:numId w:val="11"/>
        </w:numPr>
        <w:spacing w:before="100" w:beforeAutospacing="1" w:after="100" w:afterAutospacing="1" w:line="240" w:lineRule="auto"/>
        <w:rPr>
          <w:rFonts w:ascii="Helvetica" w:hAnsi="Helvetica" w:eastAsia="Times New Roman" w:cs="Helvetica"/>
        </w:rPr>
      </w:pPr>
      <w:r>
        <w:rPr>
          <w:rFonts w:ascii="Helvetica" w:hAnsi="Helvetica" w:eastAsia="Times New Roman" w:cs="Helvetica"/>
        </w:rPr>
        <w:t>Schools to consider integrating EBP workshops into their programmes to enhance students' financial literacy and career readiness.</w:t>
      </w:r>
    </w:p>
    <w:p w:rsidR="00B75D1E" w:rsidRDefault="00676A25" w14:paraId="6E7BEAA2" w14:textId="77777777">
      <w:pPr>
        <w:pStyle w:val="NormalWeb"/>
        <w:rPr>
          <w:rFonts w:ascii="Helvetica" w:hAnsi="Helvetica" w:cs="Helvetica"/>
          <w:sz w:val="22"/>
          <w:szCs w:val="22"/>
        </w:rPr>
      </w:pPr>
      <w:r>
        <w:rPr>
          <w:rFonts w:ascii="Helvetica" w:hAnsi="Helvetica" w:cs="Helvetica"/>
          <w:sz w:val="22"/>
          <w:szCs w:val="22"/>
        </w:rPr>
        <w:t> </w:t>
      </w:r>
    </w:p>
    <w:sectPr w:rsidR="00B75D1E" w:rsidSect="00676A25">
      <w:headerReference w:type="even" r:id="rId10"/>
      <w:footerReference w:type="even" r:id="rId11"/>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A25" w:rsidP="00676A25" w:rsidRDefault="00676A25" w14:paraId="672A6659" w14:textId="77777777">
      <w:pPr>
        <w:spacing w:after="0" w:line="240" w:lineRule="auto"/>
      </w:pPr>
      <w:r>
        <w:separator/>
      </w:r>
    </w:p>
  </w:endnote>
  <w:endnote w:type="continuationSeparator" w:id="0">
    <w:p w:rsidR="00676A25" w:rsidP="00676A25" w:rsidRDefault="00676A25" w14:paraId="0A3750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5D1E" w:rsidRDefault="00676A25" w14:paraId="25275F2E" w14:textId="77777777">
    <w:pPr>
      <w:pStyle w:val="NormalWeb"/>
      <w:jc w:val="center"/>
      <w:rPr>
        <w:rFonts w:ascii="Helvetica" w:hAnsi="Helvetica" w:cs="Helvetica"/>
        <w:sz w:val="22"/>
        <w:szCs w:val="22"/>
      </w:rPr>
    </w:pPr>
    <w:r>
      <w:rPr>
        <w:rFonts w:ascii="Arial" w:hAnsi="Arial" w:cs="Arial"/>
        <w:sz w:val="22"/>
        <w:szCs w:val="22"/>
      </w:rPr>
      <w:t>OFFICIAL SENSITIVE</w:t>
    </w:r>
    <w:r>
      <w:rPr>
        <w:rFonts w:ascii="Helvetica" w:hAnsi="Helvetica" w:cs="Helvetic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A25" w:rsidP="00676A25" w:rsidRDefault="00676A25" w14:paraId="5DAB6C7B" w14:textId="77777777">
      <w:pPr>
        <w:spacing w:after="0" w:line="240" w:lineRule="auto"/>
      </w:pPr>
      <w:r>
        <w:separator/>
      </w:r>
    </w:p>
  </w:footnote>
  <w:footnote w:type="continuationSeparator" w:id="0">
    <w:p w:rsidR="00676A25" w:rsidP="00676A25" w:rsidRDefault="00676A25" w14:paraId="02EB37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5D1E" w:rsidRDefault="00676A25" w14:paraId="0200342D" w14:textId="77777777">
    <w:pPr>
      <w:pStyle w:val="NormalWeb"/>
      <w:jc w:val="center"/>
      <w:rPr>
        <w:rFonts w:ascii="Helvetica" w:hAnsi="Helvetica" w:cs="Helvetica"/>
        <w:sz w:val="22"/>
        <w:szCs w:val="22"/>
      </w:rPr>
    </w:pPr>
    <w:r>
      <w:rPr>
        <w:rFonts w:ascii="Arial" w:hAnsi="Arial" w:cs="Arial"/>
        <w:sz w:val="22"/>
        <w:szCs w:val="22"/>
      </w:rPr>
      <w:t>OFFICIAL SENSITIVE</w:t>
    </w:r>
    <w:r>
      <w:rPr>
        <w:rFonts w:ascii="Helvetica" w:hAnsi="Helvetica" w:cs="Helvetic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739"/>
    <w:multiLevelType w:val="multilevel"/>
    <w:tmpl w:val="F8E87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1551DC"/>
    <w:multiLevelType w:val="multilevel"/>
    <w:tmpl w:val="7A685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5903E5"/>
    <w:multiLevelType w:val="multilevel"/>
    <w:tmpl w:val="15049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0DC242B"/>
    <w:multiLevelType w:val="multilevel"/>
    <w:tmpl w:val="76840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B754D9"/>
    <w:multiLevelType w:val="multilevel"/>
    <w:tmpl w:val="98BAB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305564B"/>
    <w:multiLevelType w:val="multilevel"/>
    <w:tmpl w:val="72E8C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7EE02E3"/>
    <w:multiLevelType w:val="multilevel"/>
    <w:tmpl w:val="BECE6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86553D1"/>
    <w:multiLevelType w:val="multilevel"/>
    <w:tmpl w:val="9CA01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C6256D3"/>
    <w:multiLevelType w:val="multilevel"/>
    <w:tmpl w:val="623AC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79B6824"/>
    <w:multiLevelType w:val="multilevel"/>
    <w:tmpl w:val="EE4A3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939654A"/>
    <w:multiLevelType w:val="multilevel"/>
    <w:tmpl w:val="09205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23484541">
    <w:abstractNumId w:val="8"/>
  </w:num>
  <w:num w:numId="2" w16cid:durableId="828791366">
    <w:abstractNumId w:val="3"/>
  </w:num>
  <w:num w:numId="3" w16cid:durableId="2030832723">
    <w:abstractNumId w:val="5"/>
  </w:num>
  <w:num w:numId="4" w16cid:durableId="1869944864">
    <w:abstractNumId w:val="0"/>
  </w:num>
  <w:num w:numId="5" w16cid:durableId="236014387">
    <w:abstractNumId w:val="2"/>
  </w:num>
  <w:num w:numId="6" w16cid:durableId="553809555">
    <w:abstractNumId w:val="7"/>
  </w:num>
  <w:num w:numId="7" w16cid:durableId="365448847">
    <w:abstractNumId w:val="4"/>
  </w:num>
  <w:num w:numId="8" w16cid:durableId="651367626">
    <w:abstractNumId w:val="1"/>
  </w:num>
  <w:num w:numId="9" w16cid:durableId="2126150720">
    <w:abstractNumId w:val="9"/>
  </w:num>
  <w:num w:numId="10" w16cid:durableId="1688602632">
    <w:abstractNumId w:val="10"/>
  </w:num>
  <w:num w:numId="11" w16cid:durableId="962736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40"/>
    <w:rsid w:val="00212570"/>
    <w:rsid w:val="00676A25"/>
    <w:rsid w:val="00B75D1E"/>
    <w:rsid w:val="00C62840"/>
    <w:rsid w:val="0C3E3AAA"/>
    <w:rsid w:val="66E54436"/>
    <w:rsid w:val="7BFF70D3"/>
    <w:rsid w:val="7E5FD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FA83"/>
  <w15:docId w15:val="{377E5CBD-A88C-4887-97C6-B91BE437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imes New Roman" w:hAnsi="Times New Roman" w:cs="Times New Roman"/>
      <w:b/>
      <w:bCs/>
      <w:sz w:val="36"/>
      <w:szCs w:val="36"/>
    </w:rPr>
  </w:style>
  <w:style w:type="character" w:styleId="Heading3Char" w:customStyle="1">
    <w:name w:val="Heading 3 Char"/>
    <w:basedOn w:val="DefaultParagraphFont"/>
    <w:link w:val="Heading3"/>
    <w:uiPriority w:val="9"/>
    <w:rPr>
      <w:rFonts w:ascii="Times New Roman" w:hAnsi="Times New Roman" w:cs="Times New Roman"/>
      <w:b/>
      <w:bCs/>
      <w:sz w:val="27"/>
      <w:szCs w:val="27"/>
    </w:rPr>
  </w:style>
  <w:style w:type="character" w:styleId="Heading4Char" w:customStyle="1">
    <w:name w:val="Heading 4 Char"/>
    <w:basedOn w:val="DefaultParagraphFont"/>
    <w:link w:val="Heading4"/>
    <w:uiPriority w:val="9"/>
    <w:rPr>
      <w:rFonts w:ascii="Times New Roman" w:hAnsi="Times New Roman" w:cs="Times New Roman"/>
      <w:b/>
      <w:bCs/>
      <w:sz w:val="24"/>
      <w:szCs w:val="24"/>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rsid w:val="00676A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6A25"/>
  </w:style>
  <w:style w:type="paragraph" w:styleId="Header">
    <w:name w:val="header"/>
    <w:basedOn w:val="Normal"/>
    <w:link w:val="HeaderChar"/>
    <w:uiPriority w:val="99"/>
    <w:unhideWhenUsed/>
    <w:rsid w:val="00676A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42123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0cb138-a68a-471d-9665-9ebc353d03ae">
      <Terms xmlns="http://schemas.microsoft.com/office/infopath/2007/PartnerControls"/>
    </lcf76f155ced4ddcb4097134ff3c332f>
    <TaxCatchAll xmlns="9a31ee6f-45e3-4c65-8960-1beb2fbd71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F784280E63E40AE74EA79881CBD39" ma:contentTypeVersion="13" ma:contentTypeDescription="Create a new document." ma:contentTypeScope="" ma:versionID="e9cd0ef3f376582eca0daf31f116a8c2">
  <xsd:schema xmlns:xsd="http://www.w3.org/2001/XMLSchema" xmlns:xs="http://www.w3.org/2001/XMLSchema" xmlns:p="http://schemas.microsoft.com/office/2006/metadata/properties" xmlns:ns2="e10cb138-a68a-471d-9665-9ebc353d03ae" xmlns:ns3="9a31ee6f-45e3-4c65-8960-1beb2fbd71ca" targetNamespace="http://schemas.microsoft.com/office/2006/metadata/properties" ma:root="true" ma:fieldsID="e08691efa006d090ec6eac7716c61663" ns2:_="" ns3:_="">
    <xsd:import namespace="e10cb138-a68a-471d-9665-9ebc353d03ae"/>
    <xsd:import namespace="9a31ee6f-45e3-4c65-8960-1beb2fbd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b138-a68a-471d-9665-9ebc353d0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db9e0b-39ef-4b4e-b67d-345ef0004f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ee6f-45e3-4c65-8960-1beb2fbd71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aeedc-e54d-4adf-90b7-08313780a34d}" ma:internalName="TaxCatchAll" ma:showField="CatchAllData" ma:web="9a31ee6f-45e3-4c65-8960-1beb2fbd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0DF37-B5BE-4363-B0BF-FC2ECD8A7B96}">
  <ds:schemaRefs>
    <ds:schemaRef ds:uri="http://schemas.microsoft.com/office/2006/metadata/properties"/>
    <ds:schemaRef ds:uri="http://schemas.microsoft.com/office/infopath/2007/PartnerControls"/>
    <ds:schemaRef ds:uri="e10cb138-a68a-471d-9665-9ebc353d03ae"/>
    <ds:schemaRef ds:uri="9a31ee6f-45e3-4c65-8960-1beb2fbd71ca"/>
  </ds:schemaRefs>
</ds:datastoreItem>
</file>

<file path=customXml/itemProps2.xml><?xml version="1.0" encoding="utf-8"?>
<ds:datastoreItem xmlns:ds="http://schemas.openxmlformats.org/officeDocument/2006/customXml" ds:itemID="{4BCF132E-F622-4CBA-B672-FAB3B382E9EA}">
  <ds:schemaRefs>
    <ds:schemaRef ds:uri="http://schemas.microsoft.com/sharepoint/v3/contenttype/forms"/>
  </ds:schemaRefs>
</ds:datastoreItem>
</file>

<file path=customXml/itemProps3.xml><?xml version="1.0" encoding="utf-8"?>
<ds:datastoreItem xmlns:ds="http://schemas.openxmlformats.org/officeDocument/2006/customXml" ds:itemID="{E6F96164-B040-4B6B-AC1D-0157A88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b138-a68a-471d-9665-9ebc353d03ae"/>
    <ds:schemaRef ds:uri="9a31ee6f-45e3-4c65-8960-1beb2fbd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Swindon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Tidey</dc:creator>
  <cp:lastModifiedBy>Caroline McAleese</cp:lastModifiedBy>
  <cp:revision>5</cp:revision>
  <dcterms:created xsi:type="dcterms:W3CDTF">2025-05-23T08:43:00Z</dcterms:created>
  <dcterms:modified xsi:type="dcterms:W3CDTF">2025-05-23T08:54:50Z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0x010100CA0F784280E63E40AE74EA79881CBD39</vt:lpwstr>
  </property>
  <property fmtid="{D5CDD505-2E9C-101B-9397-08002B2CF9AE}" pid="3" name="MediaServiceImageTags">
    <vt:lpwstr/>
  </property>
</Properties>
</file>