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36305" w14:textId="77777777" w:rsidR="009C5D20" w:rsidRDefault="009C5D20" w:rsidP="00125103">
      <w:pPr>
        <w:jc w:val="center"/>
        <w:rPr>
          <w:b/>
          <w:sz w:val="32"/>
        </w:rPr>
      </w:pPr>
    </w:p>
    <w:p w14:paraId="169E5E59" w14:textId="3DD87CD9" w:rsidR="00125103" w:rsidRPr="00125103" w:rsidRDefault="00745954" w:rsidP="00D437F3">
      <w:pPr>
        <w:jc w:val="center"/>
        <w:rPr>
          <w:b/>
          <w:sz w:val="36"/>
        </w:rPr>
      </w:pPr>
      <w:r w:rsidRPr="00125103">
        <w:rPr>
          <w:b/>
          <w:sz w:val="36"/>
        </w:rPr>
        <w:t xml:space="preserve">Financial Support available for </w:t>
      </w:r>
      <w:r w:rsidR="00CA607A" w:rsidRPr="00125103">
        <w:rPr>
          <w:b/>
          <w:sz w:val="36"/>
        </w:rPr>
        <w:t>pregnant people and young families in Swindon.</w:t>
      </w:r>
    </w:p>
    <w:p w14:paraId="5F6151C0" w14:textId="77777777" w:rsidR="00745954" w:rsidRDefault="00EC0394">
      <w:pPr>
        <w:rPr>
          <w:b/>
          <w:sz w:val="32"/>
        </w:rPr>
      </w:pPr>
      <w:r>
        <w:rPr>
          <w:sz w:val="24"/>
        </w:rPr>
        <w:t xml:space="preserve">If you are supporting a pregnant person or family with young children that you feel may be in crisis there are a number of options available. </w:t>
      </w:r>
      <w:r w:rsidR="00745954">
        <w:rPr>
          <w:b/>
          <w:sz w:val="32"/>
        </w:rPr>
        <w:t xml:space="preserve"> </w:t>
      </w:r>
    </w:p>
    <w:p w14:paraId="338A1069" w14:textId="77777777" w:rsidR="00EC0394" w:rsidRDefault="00EC0394">
      <w:pPr>
        <w:rPr>
          <w:b/>
          <w:sz w:val="32"/>
        </w:rPr>
      </w:pPr>
      <w:r>
        <w:rPr>
          <w:b/>
          <w:sz w:val="32"/>
        </w:rPr>
        <w:t>There are two key referrals to be made first</w:t>
      </w:r>
      <w:r w:rsidR="0031791C">
        <w:rPr>
          <w:b/>
          <w:sz w:val="32"/>
        </w:rPr>
        <w:t>, you must have consent from your service user to make the referral</w:t>
      </w:r>
      <w:r w:rsidR="00BF532B">
        <w:rPr>
          <w:b/>
          <w:sz w:val="32"/>
        </w:rPr>
        <w:t>, they can also self-refer if they would prefer</w:t>
      </w:r>
      <w:r>
        <w:rPr>
          <w:b/>
          <w:sz w:val="32"/>
        </w:rPr>
        <w:t xml:space="preserve">: </w:t>
      </w:r>
    </w:p>
    <w:p w14:paraId="52A467EE" w14:textId="18F7479E" w:rsidR="0049164F" w:rsidRPr="0049164F" w:rsidRDefault="00EC0394" w:rsidP="00EC0394">
      <w:pPr>
        <w:pStyle w:val="ListParagraph"/>
        <w:numPr>
          <w:ilvl w:val="0"/>
          <w:numId w:val="8"/>
        </w:numPr>
        <w:rPr>
          <w:b/>
          <w:sz w:val="24"/>
          <w:szCs w:val="24"/>
        </w:rPr>
      </w:pPr>
      <w:r>
        <w:rPr>
          <w:b/>
          <w:sz w:val="32"/>
        </w:rPr>
        <w:t>Citizen’s Advice</w:t>
      </w:r>
      <w:r w:rsidR="0031791C">
        <w:rPr>
          <w:b/>
          <w:sz w:val="32"/>
        </w:rPr>
        <w:br/>
      </w:r>
      <w:r w:rsidR="0031791C">
        <w:rPr>
          <w:sz w:val="24"/>
        </w:rPr>
        <w:t xml:space="preserve">Provide free, impartial, confidential and independent advice to everyone on their </w:t>
      </w:r>
      <w:r w:rsidR="00FC2F68">
        <w:rPr>
          <w:sz w:val="24"/>
        </w:rPr>
        <w:t>rights</w:t>
      </w:r>
      <w:r w:rsidR="0031791C">
        <w:rPr>
          <w:sz w:val="24"/>
        </w:rPr>
        <w:t xml:space="preserve"> and responsibilities. They are able to support with any issue, from anyone, including debt, benefits, employment, housing. They are also a gateway to numerous </w:t>
      </w:r>
      <w:r w:rsidR="0031791C" w:rsidRPr="0049164F">
        <w:rPr>
          <w:sz w:val="24"/>
          <w:szCs w:val="24"/>
        </w:rPr>
        <w:t xml:space="preserve">other support services. </w:t>
      </w:r>
    </w:p>
    <w:p w14:paraId="083402DC" w14:textId="77777777" w:rsidR="00EC0394" w:rsidRPr="0049164F" w:rsidRDefault="0049164F" w:rsidP="0049164F">
      <w:pPr>
        <w:pStyle w:val="ListParagraph"/>
        <w:rPr>
          <w:sz w:val="24"/>
          <w:szCs w:val="24"/>
        </w:rPr>
      </w:pPr>
      <w:r w:rsidRPr="0049164F">
        <w:rPr>
          <w:sz w:val="24"/>
          <w:szCs w:val="24"/>
        </w:rPr>
        <w:t xml:space="preserve">Self-referral: </w:t>
      </w:r>
      <w:hyperlink r:id="rId7" w:history="1">
        <w:r w:rsidRPr="0049164F">
          <w:rPr>
            <w:rStyle w:val="Hyperlink"/>
            <w:sz w:val="24"/>
            <w:szCs w:val="24"/>
          </w:rPr>
          <w:t>Contact Form – Swindon Citizens Advice</w:t>
        </w:r>
      </w:hyperlink>
      <w:r w:rsidR="0031791C" w:rsidRPr="0049164F">
        <w:rPr>
          <w:sz w:val="24"/>
          <w:szCs w:val="24"/>
        </w:rPr>
        <w:br/>
      </w:r>
      <w:r w:rsidRPr="0049164F">
        <w:rPr>
          <w:sz w:val="24"/>
          <w:szCs w:val="24"/>
        </w:rPr>
        <w:t xml:space="preserve">Professional referral: </w:t>
      </w:r>
      <w:hyperlink r:id="rId8" w:history="1">
        <w:r w:rsidR="0031791C" w:rsidRPr="0049164F">
          <w:rPr>
            <w:rStyle w:val="Hyperlink"/>
            <w:sz w:val="24"/>
            <w:szCs w:val="24"/>
          </w:rPr>
          <w:t>Referral – Swindon Citizens Advice</w:t>
        </w:r>
      </w:hyperlink>
    </w:p>
    <w:p w14:paraId="4E5E6CE4" w14:textId="77777777" w:rsidR="0049164F" w:rsidRPr="0049164F" w:rsidRDefault="0049164F" w:rsidP="0049164F">
      <w:pPr>
        <w:rPr>
          <w:b/>
          <w:sz w:val="32"/>
        </w:rPr>
      </w:pPr>
    </w:p>
    <w:p w14:paraId="17843ECC" w14:textId="581D3E3A" w:rsidR="00EC0394" w:rsidRDefault="00EC0394" w:rsidP="00EC0394">
      <w:pPr>
        <w:pStyle w:val="ListParagraph"/>
        <w:numPr>
          <w:ilvl w:val="0"/>
          <w:numId w:val="8"/>
        </w:numPr>
        <w:rPr>
          <w:b/>
          <w:sz w:val="32"/>
        </w:rPr>
      </w:pPr>
      <w:r>
        <w:rPr>
          <w:b/>
          <w:sz w:val="32"/>
        </w:rPr>
        <w:t xml:space="preserve">Warm </w:t>
      </w:r>
      <w:r w:rsidR="00422E20">
        <w:rPr>
          <w:b/>
          <w:sz w:val="32"/>
        </w:rPr>
        <w:t xml:space="preserve">&amp; Safe </w:t>
      </w:r>
      <w:r>
        <w:rPr>
          <w:b/>
          <w:sz w:val="32"/>
        </w:rPr>
        <w:t xml:space="preserve">Wiltshire </w:t>
      </w:r>
    </w:p>
    <w:p w14:paraId="4769D507" w14:textId="77777777" w:rsidR="00683911" w:rsidRPr="00683911" w:rsidRDefault="00EC0394" w:rsidP="00EC0394">
      <w:pPr>
        <w:pStyle w:val="ListParagraph"/>
        <w:rPr>
          <w:sz w:val="24"/>
          <w:szCs w:val="24"/>
        </w:rPr>
      </w:pPr>
      <w:r w:rsidRPr="00683911">
        <w:rPr>
          <w:sz w:val="24"/>
          <w:szCs w:val="24"/>
        </w:rPr>
        <w:t xml:space="preserve">A free energy </w:t>
      </w:r>
      <w:r w:rsidR="0031791C" w:rsidRPr="00683911">
        <w:rPr>
          <w:sz w:val="24"/>
          <w:szCs w:val="24"/>
        </w:rPr>
        <w:t xml:space="preserve">advice service that help with financial assistance, energy saving advice, signing up to the priority services register and potentially funding for heating and insulation improvements. </w:t>
      </w:r>
    </w:p>
    <w:p w14:paraId="421E3ADF" w14:textId="77777777" w:rsidR="00EC0394" w:rsidRPr="00683911" w:rsidRDefault="00683911" w:rsidP="00EC0394">
      <w:pPr>
        <w:pStyle w:val="ListParagraph"/>
        <w:rPr>
          <w:sz w:val="24"/>
          <w:szCs w:val="24"/>
        </w:rPr>
      </w:pPr>
      <w:r w:rsidRPr="00683911">
        <w:rPr>
          <w:sz w:val="24"/>
          <w:szCs w:val="24"/>
        </w:rPr>
        <w:t xml:space="preserve">Self-referral: </w:t>
      </w:r>
      <w:hyperlink r:id="rId9" w:anchor="wswform" w:history="1">
        <w:r w:rsidRPr="00683911">
          <w:rPr>
            <w:rStyle w:val="Hyperlink"/>
            <w:sz w:val="24"/>
            <w:szCs w:val="24"/>
          </w:rPr>
          <w:t>Warm and Safe Wiltshire - Centre for Sustainable Energy</w:t>
        </w:r>
      </w:hyperlink>
      <w:r w:rsidR="00EC0394" w:rsidRPr="00683911">
        <w:rPr>
          <w:sz w:val="24"/>
          <w:szCs w:val="24"/>
        </w:rPr>
        <w:br/>
      </w:r>
      <w:r w:rsidRPr="00683911">
        <w:rPr>
          <w:sz w:val="24"/>
          <w:szCs w:val="24"/>
        </w:rPr>
        <w:t xml:space="preserve">Professional referral: </w:t>
      </w:r>
      <w:hyperlink r:id="rId10" w:history="1">
        <w:r w:rsidR="00EC0394" w:rsidRPr="00683911">
          <w:rPr>
            <w:rStyle w:val="Hyperlink"/>
            <w:sz w:val="24"/>
            <w:szCs w:val="24"/>
          </w:rPr>
          <w:t>Refer a patient or client - Centre for Sustainable Energy</w:t>
        </w:r>
      </w:hyperlink>
    </w:p>
    <w:p w14:paraId="1CC541E0" w14:textId="77777777" w:rsidR="0049164F" w:rsidRPr="00EC0394" w:rsidRDefault="0049164F" w:rsidP="00EC0394">
      <w:pPr>
        <w:pStyle w:val="ListParagraph"/>
        <w:rPr>
          <w:b/>
          <w:sz w:val="32"/>
        </w:rPr>
      </w:pPr>
    </w:p>
    <w:p w14:paraId="567CDF14" w14:textId="77777777" w:rsidR="0031791C" w:rsidRPr="0031791C" w:rsidRDefault="0031791C">
      <w:pPr>
        <w:rPr>
          <w:b/>
          <w:sz w:val="32"/>
        </w:rPr>
      </w:pPr>
      <w:r>
        <w:rPr>
          <w:b/>
          <w:sz w:val="32"/>
        </w:rPr>
        <w:t xml:space="preserve">Within Swindon Borough council there are a number of emergency funds that could potentially be accessed, these all have different referral criteria and have to be applied for separately. </w:t>
      </w:r>
    </w:p>
    <w:p w14:paraId="44188515" w14:textId="77777777" w:rsidR="00745954" w:rsidRPr="00104AF3" w:rsidRDefault="00745954" w:rsidP="00104AF3">
      <w:pPr>
        <w:pStyle w:val="ListParagraph"/>
        <w:numPr>
          <w:ilvl w:val="0"/>
          <w:numId w:val="9"/>
        </w:numPr>
        <w:rPr>
          <w:b/>
          <w:sz w:val="24"/>
        </w:rPr>
      </w:pPr>
      <w:r w:rsidRPr="00104AF3">
        <w:rPr>
          <w:b/>
          <w:sz w:val="24"/>
        </w:rPr>
        <w:t>Discretionary Housing Payments:</w:t>
      </w:r>
    </w:p>
    <w:p w14:paraId="0A397871" w14:textId="53E78804" w:rsidR="00104AF3" w:rsidRPr="00D437F3" w:rsidRDefault="00745954" w:rsidP="00D437F3">
      <w:pPr>
        <w:rPr>
          <w:b/>
          <w:sz w:val="24"/>
        </w:rPr>
      </w:pPr>
      <w:r w:rsidRPr="00745954">
        <w:rPr>
          <w:rFonts w:eastAsia="Times New Roman" w:cstheme="minorHAnsi"/>
          <w:color w:val="000000"/>
          <w:lang w:eastAsia="en-GB"/>
        </w:rPr>
        <w:t>Discretionary housing payments (DHPs) are given to people who need extra help to pay their rent because either</w:t>
      </w:r>
      <w:r w:rsidR="00104AF3">
        <w:rPr>
          <w:rFonts w:eastAsia="Times New Roman" w:cstheme="minorHAnsi"/>
          <w:color w:val="000000"/>
          <w:lang w:eastAsia="en-GB"/>
        </w:rPr>
        <w:t xml:space="preserve"> </w:t>
      </w:r>
      <w:r w:rsidRPr="00745954">
        <w:rPr>
          <w:rFonts w:eastAsia="Times New Roman" w:cstheme="minorHAnsi"/>
          <w:color w:val="000000"/>
          <w:lang w:eastAsia="en-GB"/>
        </w:rPr>
        <w:t>the benefit they receive does not cover the whole amount</w:t>
      </w:r>
      <w:r w:rsidR="00104AF3">
        <w:rPr>
          <w:rFonts w:eastAsia="Times New Roman" w:cstheme="minorHAnsi"/>
          <w:color w:val="000000"/>
          <w:lang w:eastAsia="en-GB"/>
        </w:rPr>
        <w:t xml:space="preserve">, </w:t>
      </w:r>
      <w:r w:rsidRPr="00745954">
        <w:rPr>
          <w:rFonts w:eastAsia="Times New Roman" w:cstheme="minorHAnsi"/>
          <w:color w:val="000000"/>
          <w:lang w:eastAsia="en-GB"/>
        </w:rPr>
        <w:t>they are subject to certain benefit reductions</w:t>
      </w:r>
      <w:r w:rsidR="00104AF3">
        <w:rPr>
          <w:rFonts w:eastAsia="Times New Roman" w:cstheme="minorHAnsi"/>
          <w:color w:val="000000"/>
          <w:lang w:eastAsia="en-GB"/>
        </w:rPr>
        <w:t xml:space="preserve"> or </w:t>
      </w:r>
      <w:r w:rsidRPr="00745954">
        <w:rPr>
          <w:rFonts w:eastAsia="Times New Roman" w:cstheme="minorHAnsi"/>
          <w:color w:val="000000"/>
          <w:lang w:eastAsia="en-GB"/>
        </w:rPr>
        <w:t>they need help paying for removal costs</w:t>
      </w:r>
      <w:r w:rsidR="00D437F3">
        <w:rPr>
          <w:rFonts w:eastAsia="Times New Roman" w:cstheme="minorHAnsi"/>
          <w:color w:val="000000"/>
          <w:lang w:eastAsia="en-GB"/>
        </w:rPr>
        <w:t>.</w:t>
      </w:r>
      <w:r w:rsidR="00D437F3">
        <w:rPr>
          <w:rFonts w:eastAsia="Times New Roman" w:cstheme="minorHAnsi"/>
          <w:color w:val="000000"/>
          <w:lang w:eastAsia="en-GB"/>
        </w:rPr>
        <w:br/>
      </w:r>
      <w:r w:rsidR="00D437F3" w:rsidRPr="00D437F3">
        <w:rPr>
          <w:b/>
        </w:rPr>
        <w:t>This fund must be applied for by the service user themselves.</w:t>
      </w:r>
      <w:r w:rsidR="00104AF3">
        <w:rPr>
          <w:rFonts w:eastAsia="Times New Roman" w:cstheme="minorHAnsi"/>
          <w:color w:val="000000"/>
          <w:lang w:eastAsia="en-GB"/>
        </w:rPr>
        <w:br/>
        <w:t>Someone</w:t>
      </w:r>
      <w:r w:rsidRPr="00745954">
        <w:rPr>
          <w:rFonts w:eastAsia="Times New Roman" w:cstheme="minorHAnsi"/>
          <w:color w:val="000000"/>
          <w:lang w:eastAsia="en-GB"/>
        </w:rPr>
        <w:t xml:space="preserve"> may be entitled to apply for a DHP if</w:t>
      </w:r>
      <w:r w:rsidR="00104AF3">
        <w:rPr>
          <w:rFonts w:eastAsia="Times New Roman" w:cstheme="minorHAnsi"/>
          <w:color w:val="000000"/>
          <w:lang w:eastAsia="en-GB"/>
        </w:rPr>
        <w:t xml:space="preserve"> they</w:t>
      </w:r>
      <w:r w:rsidRPr="00745954">
        <w:rPr>
          <w:rFonts w:eastAsia="Times New Roman" w:cstheme="minorHAnsi"/>
          <w:color w:val="000000"/>
          <w:lang w:eastAsia="en-GB"/>
        </w:rPr>
        <w:t xml:space="preserve"> are currently claiming Housing Benefit or are in receipt of housing costs in </w:t>
      </w:r>
      <w:r w:rsidR="00104AF3">
        <w:rPr>
          <w:rFonts w:eastAsia="Times New Roman" w:cstheme="minorHAnsi"/>
          <w:color w:val="000000"/>
          <w:lang w:eastAsia="en-GB"/>
        </w:rPr>
        <w:t>their</w:t>
      </w:r>
      <w:r w:rsidRPr="00745954">
        <w:rPr>
          <w:rFonts w:eastAsia="Times New Roman" w:cstheme="minorHAnsi"/>
          <w:color w:val="000000"/>
          <w:lang w:eastAsia="en-GB"/>
        </w:rPr>
        <w:t xml:space="preserve"> claim for Universal Credit and are having problems paying </w:t>
      </w:r>
      <w:r w:rsidR="00104AF3">
        <w:rPr>
          <w:rFonts w:eastAsia="Times New Roman" w:cstheme="minorHAnsi"/>
          <w:color w:val="000000"/>
          <w:lang w:eastAsia="en-GB"/>
        </w:rPr>
        <w:t>their</w:t>
      </w:r>
      <w:r w:rsidRPr="00745954">
        <w:rPr>
          <w:rFonts w:eastAsia="Times New Roman" w:cstheme="minorHAnsi"/>
          <w:color w:val="000000"/>
          <w:lang w:eastAsia="en-GB"/>
        </w:rPr>
        <w:t xml:space="preserve"> rent</w:t>
      </w:r>
      <w:r w:rsidR="00104AF3">
        <w:rPr>
          <w:rFonts w:eastAsia="Times New Roman" w:cstheme="minorHAnsi"/>
          <w:color w:val="000000"/>
          <w:lang w:eastAsia="en-GB"/>
        </w:rPr>
        <w:t xml:space="preserve">, or </w:t>
      </w:r>
      <w:r w:rsidRPr="00745954">
        <w:rPr>
          <w:rFonts w:eastAsia="Times New Roman" w:cstheme="minorHAnsi"/>
          <w:color w:val="000000"/>
          <w:lang w:eastAsia="en-GB"/>
        </w:rPr>
        <w:t>are moving to smaller or cheaper accommodation and are unable to pay removal costs</w:t>
      </w:r>
      <w:r w:rsidR="00104AF3">
        <w:rPr>
          <w:rFonts w:eastAsia="Times New Roman" w:cstheme="minorHAnsi"/>
          <w:color w:val="000000"/>
          <w:lang w:eastAsia="en-GB"/>
        </w:rPr>
        <w:t xml:space="preserve">. </w:t>
      </w:r>
      <w:r w:rsidR="00104AF3">
        <w:rPr>
          <w:rFonts w:eastAsia="Times New Roman" w:cstheme="minorHAnsi"/>
          <w:color w:val="000000"/>
          <w:lang w:eastAsia="en-GB"/>
        </w:rPr>
        <w:br/>
        <w:t xml:space="preserve">A </w:t>
      </w:r>
      <w:r w:rsidRPr="00745954">
        <w:rPr>
          <w:rFonts w:eastAsia="Times New Roman" w:cstheme="minorHAnsi"/>
          <w:color w:val="000000"/>
          <w:lang w:eastAsia="en-GB"/>
        </w:rPr>
        <w:t xml:space="preserve">DHP </w:t>
      </w:r>
      <w:r w:rsidR="00104AF3">
        <w:rPr>
          <w:rFonts w:eastAsia="Times New Roman" w:cstheme="minorHAnsi"/>
          <w:color w:val="000000"/>
          <w:lang w:eastAsia="en-GB"/>
        </w:rPr>
        <w:t xml:space="preserve">cannot be given </w:t>
      </w:r>
      <w:r w:rsidRPr="00745954">
        <w:rPr>
          <w:rFonts w:eastAsia="Times New Roman" w:cstheme="minorHAnsi"/>
          <w:color w:val="000000"/>
          <w:lang w:eastAsia="en-GB"/>
        </w:rPr>
        <w:t>to assist with</w:t>
      </w:r>
      <w:r w:rsidR="00104AF3">
        <w:rPr>
          <w:rFonts w:eastAsia="Times New Roman" w:cstheme="minorHAnsi"/>
          <w:color w:val="000000"/>
          <w:lang w:eastAsia="en-GB"/>
        </w:rPr>
        <w:t xml:space="preserve"> </w:t>
      </w:r>
      <w:r w:rsidRPr="00745954">
        <w:rPr>
          <w:rFonts w:eastAsia="Times New Roman" w:cstheme="minorHAnsi"/>
          <w:color w:val="000000"/>
          <w:lang w:eastAsia="en-GB"/>
        </w:rPr>
        <w:t xml:space="preserve">covering service charges that are not covered by rental </w:t>
      </w:r>
      <w:r w:rsidRPr="00745954">
        <w:rPr>
          <w:rFonts w:eastAsia="Times New Roman" w:cstheme="minorHAnsi"/>
          <w:color w:val="000000"/>
          <w:lang w:eastAsia="en-GB"/>
        </w:rPr>
        <w:lastRenderedPageBreak/>
        <w:t>benefits</w:t>
      </w:r>
      <w:r w:rsidR="00104AF3">
        <w:rPr>
          <w:rFonts w:eastAsia="Times New Roman" w:cstheme="minorHAnsi"/>
          <w:color w:val="000000"/>
          <w:lang w:eastAsia="en-GB"/>
        </w:rPr>
        <w:t xml:space="preserve">, </w:t>
      </w:r>
      <w:r w:rsidRPr="00745954">
        <w:rPr>
          <w:rFonts w:eastAsia="Times New Roman" w:cstheme="minorHAnsi"/>
          <w:color w:val="000000"/>
          <w:lang w:eastAsia="en-GB"/>
        </w:rPr>
        <w:t>helping to pay rent arrears or Council Ta</w:t>
      </w:r>
      <w:r w:rsidR="00104AF3">
        <w:rPr>
          <w:rFonts w:eastAsia="Times New Roman" w:cstheme="minorHAnsi"/>
          <w:color w:val="000000"/>
          <w:lang w:eastAsia="en-GB"/>
        </w:rPr>
        <w:t xml:space="preserve">x, </w:t>
      </w:r>
      <w:r w:rsidRPr="00745954">
        <w:rPr>
          <w:rFonts w:eastAsia="Times New Roman" w:cstheme="minorHAnsi"/>
          <w:color w:val="000000"/>
          <w:lang w:eastAsia="en-GB"/>
        </w:rPr>
        <w:t>covering any deductions made for recovery of an advance, loan, arrears or debt</w:t>
      </w:r>
      <w:r w:rsidR="00104AF3">
        <w:rPr>
          <w:rFonts w:eastAsia="Times New Roman" w:cstheme="minorHAnsi"/>
          <w:color w:val="000000"/>
          <w:lang w:eastAsia="en-GB"/>
        </w:rPr>
        <w:t xml:space="preserve"> or </w:t>
      </w:r>
      <w:r w:rsidRPr="00745954">
        <w:rPr>
          <w:rFonts w:eastAsia="Times New Roman" w:cstheme="minorHAnsi"/>
          <w:color w:val="000000"/>
          <w:lang w:eastAsia="en-GB"/>
        </w:rPr>
        <w:t xml:space="preserve">paying rent because </w:t>
      </w:r>
      <w:r w:rsidR="00104AF3">
        <w:rPr>
          <w:rFonts w:eastAsia="Times New Roman" w:cstheme="minorHAnsi"/>
          <w:color w:val="000000"/>
          <w:lang w:eastAsia="en-GB"/>
        </w:rPr>
        <w:t>a</w:t>
      </w:r>
      <w:r w:rsidRPr="00745954">
        <w:rPr>
          <w:rFonts w:eastAsia="Times New Roman" w:cstheme="minorHAnsi"/>
          <w:color w:val="000000"/>
          <w:lang w:eastAsia="en-GB"/>
        </w:rPr>
        <w:t xml:space="preserve"> benefit claim has been suspended or is not yet being paid</w:t>
      </w:r>
      <w:r w:rsidR="00104AF3">
        <w:rPr>
          <w:rFonts w:eastAsia="Times New Roman" w:cstheme="minorHAnsi"/>
          <w:color w:val="000000"/>
          <w:lang w:eastAsia="en-GB"/>
        </w:rPr>
        <w:t>.</w:t>
      </w:r>
    </w:p>
    <w:p w14:paraId="59CE308F" w14:textId="77777777" w:rsidR="00104AF3" w:rsidRPr="00683911" w:rsidRDefault="00104AF3" w:rsidP="00683911">
      <w:pPr>
        <w:spacing w:after="360" w:line="240" w:lineRule="auto"/>
        <w:rPr>
          <w:rFonts w:eastAsia="Times New Roman" w:cstheme="minorHAnsi"/>
          <w:color w:val="000000"/>
          <w:lang w:eastAsia="en-GB"/>
        </w:rPr>
      </w:pPr>
      <w:r>
        <w:rPr>
          <w:rFonts w:eastAsia="Times New Roman" w:cstheme="minorHAnsi"/>
          <w:color w:val="000000"/>
          <w:lang w:eastAsia="en-GB"/>
        </w:rPr>
        <w:t>Service users need to a</w:t>
      </w:r>
      <w:r w:rsidR="00745954">
        <w:rPr>
          <w:rFonts w:eastAsia="Times New Roman" w:cstheme="minorHAnsi"/>
          <w:color w:val="000000"/>
          <w:lang w:eastAsia="en-GB"/>
        </w:rPr>
        <w:t>pply</w:t>
      </w:r>
      <w:r>
        <w:rPr>
          <w:rFonts w:eastAsia="Times New Roman" w:cstheme="minorHAnsi"/>
          <w:color w:val="000000"/>
          <w:lang w:eastAsia="en-GB"/>
        </w:rPr>
        <w:t xml:space="preserve"> directly</w:t>
      </w:r>
      <w:r w:rsidR="00745954">
        <w:rPr>
          <w:rFonts w:eastAsia="Times New Roman" w:cstheme="minorHAnsi"/>
          <w:color w:val="000000"/>
          <w:lang w:eastAsia="en-GB"/>
        </w:rPr>
        <w:t xml:space="preserve"> here: </w:t>
      </w:r>
      <w:hyperlink r:id="rId11" w:history="1">
        <w:r w:rsidR="00745954">
          <w:rPr>
            <w:rStyle w:val="Hyperlink"/>
          </w:rPr>
          <w:t>Discretionary housing payments | Swindon Borough Council</w:t>
        </w:r>
      </w:hyperlink>
    </w:p>
    <w:p w14:paraId="5629CFEA" w14:textId="77777777" w:rsidR="00745954" w:rsidRPr="00104AF3" w:rsidRDefault="00E91CD6" w:rsidP="00104AF3">
      <w:pPr>
        <w:pStyle w:val="ListParagraph"/>
        <w:numPr>
          <w:ilvl w:val="0"/>
          <w:numId w:val="9"/>
        </w:numPr>
        <w:rPr>
          <w:b/>
          <w:sz w:val="24"/>
        </w:rPr>
      </w:pPr>
      <w:r w:rsidRPr="00104AF3">
        <w:rPr>
          <w:b/>
          <w:sz w:val="24"/>
        </w:rPr>
        <w:t xml:space="preserve">Swindon </w:t>
      </w:r>
      <w:r w:rsidR="00745954" w:rsidRPr="00104AF3">
        <w:rPr>
          <w:b/>
          <w:sz w:val="24"/>
        </w:rPr>
        <w:t>Emergency Assistance Fund:</w:t>
      </w:r>
    </w:p>
    <w:p w14:paraId="1D1A286A" w14:textId="150176E3" w:rsidR="00745954" w:rsidRPr="00745954" w:rsidRDefault="00D437F3" w:rsidP="00745954">
      <w:pPr>
        <w:spacing w:after="360" w:line="240" w:lineRule="auto"/>
        <w:rPr>
          <w:rFonts w:eastAsia="Times New Roman" w:cstheme="minorHAnsi"/>
          <w:color w:val="000000"/>
          <w:lang w:eastAsia="en-GB"/>
        </w:rPr>
      </w:pPr>
      <w:r>
        <w:rPr>
          <w:rFonts w:eastAsia="Times New Roman" w:cstheme="minorHAnsi"/>
          <w:b/>
          <w:color w:val="000000"/>
          <w:lang w:eastAsia="en-GB"/>
        </w:rPr>
        <w:t xml:space="preserve">This fund can be applied for directly by the service user/resident or via </w:t>
      </w:r>
      <w:r w:rsidR="00104AF3" w:rsidRPr="00D437F3">
        <w:rPr>
          <w:rFonts w:eastAsia="Times New Roman" w:cstheme="minorHAnsi"/>
          <w:b/>
          <w:color w:val="000000"/>
          <w:lang w:eastAsia="en-GB"/>
        </w:rPr>
        <w:t>citizen’s advice</w:t>
      </w:r>
      <w:r>
        <w:rPr>
          <w:rFonts w:eastAsia="Times New Roman" w:cstheme="minorHAnsi"/>
          <w:b/>
          <w:color w:val="000000"/>
          <w:lang w:eastAsia="en-GB"/>
        </w:rPr>
        <w:t>.</w:t>
      </w:r>
      <w:r w:rsidR="00104AF3">
        <w:rPr>
          <w:rFonts w:eastAsia="Times New Roman" w:cstheme="minorHAnsi"/>
          <w:color w:val="000000"/>
          <w:lang w:eastAsia="en-GB"/>
        </w:rPr>
        <w:br/>
      </w:r>
      <w:r w:rsidR="00745954" w:rsidRPr="00745954">
        <w:rPr>
          <w:rFonts w:eastAsia="Times New Roman" w:cstheme="minorHAnsi"/>
          <w:color w:val="000000"/>
          <w:lang w:eastAsia="en-GB"/>
        </w:rPr>
        <w:t xml:space="preserve">For </w:t>
      </w:r>
      <w:r w:rsidR="00745954">
        <w:rPr>
          <w:rFonts w:eastAsia="Times New Roman" w:cstheme="minorHAnsi"/>
          <w:color w:val="000000"/>
          <w:lang w:eastAsia="en-GB"/>
        </w:rPr>
        <w:t>the</w:t>
      </w:r>
      <w:r w:rsidR="00745954" w:rsidRPr="00745954">
        <w:rPr>
          <w:rFonts w:eastAsia="Times New Roman" w:cstheme="minorHAnsi"/>
          <w:color w:val="000000"/>
          <w:lang w:eastAsia="en-GB"/>
        </w:rPr>
        <w:t xml:space="preserve"> emergency fund </w:t>
      </w:r>
      <w:r w:rsidR="00104AF3">
        <w:rPr>
          <w:rFonts w:eastAsia="Times New Roman" w:cstheme="minorHAnsi"/>
          <w:color w:val="000000"/>
          <w:lang w:eastAsia="en-GB"/>
        </w:rPr>
        <w:t>a person</w:t>
      </w:r>
      <w:r w:rsidR="00104AF3" w:rsidRPr="00745954">
        <w:rPr>
          <w:rFonts w:eastAsia="Times New Roman" w:cstheme="minorHAnsi"/>
          <w:color w:val="000000"/>
          <w:lang w:eastAsia="en-GB"/>
        </w:rPr>
        <w:t xml:space="preserve"> </w:t>
      </w:r>
      <w:r w:rsidR="00745954" w:rsidRPr="00745954">
        <w:rPr>
          <w:rFonts w:eastAsia="Times New Roman" w:cstheme="minorHAnsi"/>
          <w:color w:val="000000"/>
          <w:lang w:eastAsia="en-GB"/>
        </w:rPr>
        <w:t xml:space="preserve">will need to meet </w:t>
      </w:r>
      <w:r w:rsidR="00745954">
        <w:rPr>
          <w:rFonts w:eastAsia="Times New Roman" w:cstheme="minorHAnsi"/>
          <w:color w:val="000000"/>
          <w:lang w:eastAsia="en-GB"/>
        </w:rPr>
        <w:t>certain</w:t>
      </w:r>
      <w:r w:rsidR="00745954" w:rsidRPr="00745954">
        <w:rPr>
          <w:rFonts w:eastAsia="Times New Roman" w:cstheme="minorHAnsi"/>
          <w:color w:val="000000"/>
          <w:lang w:eastAsia="en-GB"/>
        </w:rPr>
        <w:t xml:space="preserve"> criteria for eligibility.</w:t>
      </w:r>
    </w:p>
    <w:p w14:paraId="0F8D2D46" w14:textId="77777777" w:rsidR="00745954" w:rsidRPr="00745954" w:rsidRDefault="00745954" w:rsidP="00745954">
      <w:pPr>
        <w:numPr>
          <w:ilvl w:val="0"/>
          <w:numId w:val="4"/>
        </w:numPr>
        <w:spacing w:before="100" w:beforeAutospacing="1" w:after="75" w:line="240" w:lineRule="auto"/>
        <w:rPr>
          <w:rFonts w:eastAsia="Times New Roman" w:cstheme="minorHAnsi"/>
          <w:color w:val="000000"/>
          <w:lang w:eastAsia="en-GB"/>
        </w:rPr>
      </w:pPr>
      <w:r w:rsidRPr="00745954">
        <w:rPr>
          <w:rFonts w:eastAsia="Times New Roman" w:cstheme="minorHAnsi"/>
          <w:color w:val="000000"/>
          <w:lang w:eastAsia="en-GB"/>
        </w:rPr>
        <w:t>have been a resident of Swindon for at least six months, or have a strong connection with the borough if you are homeless</w:t>
      </w:r>
    </w:p>
    <w:p w14:paraId="360E83D6" w14:textId="77777777" w:rsidR="00745954" w:rsidRPr="00745954" w:rsidRDefault="00745954" w:rsidP="00745954">
      <w:pPr>
        <w:numPr>
          <w:ilvl w:val="0"/>
          <w:numId w:val="4"/>
        </w:numPr>
        <w:spacing w:before="100" w:beforeAutospacing="1" w:after="75" w:line="240" w:lineRule="auto"/>
        <w:rPr>
          <w:rFonts w:eastAsia="Times New Roman" w:cstheme="minorHAnsi"/>
          <w:color w:val="000000"/>
          <w:lang w:eastAsia="en-GB"/>
        </w:rPr>
      </w:pPr>
      <w:r w:rsidRPr="00745954">
        <w:rPr>
          <w:rFonts w:eastAsia="Times New Roman" w:cstheme="minorHAnsi"/>
          <w:color w:val="000000"/>
          <w:lang w:eastAsia="en-GB"/>
        </w:rPr>
        <w:t>be in receipt of or likely to be entitled to means-tested benefits or tax credits, and have a maximum annual household income (after deduction of rent/mortgage interest and certain benefits e.g. PIP, DLA, Carers Allowance). The limits are dependent on size of your household, for example:</w:t>
      </w:r>
    </w:p>
    <w:p w14:paraId="65E4856D" w14:textId="77777777" w:rsidR="00745954" w:rsidRPr="00745954" w:rsidRDefault="00745954" w:rsidP="00745954">
      <w:pPr>
        <w:numPr>
          <w:ilvl w:val="1"/>
          <w:numId w:val="4"/>
        </w:numPr>
        <w:spacing w:before="100" w:beforeAutospacing="1" w:after="150" w:line="240" w:lineRule="auto"/>
        <w:rPr>
          <w:rFonts w:eastAsia="Times New Roman" w:cstheme="minorHAnsi"/>
          <w:color w:val="000000"/>
          <w:lang w:eastAsia="en-GB"/>
        </w:rPr>
      </w:pPr>
      <w:r w:rsidRPr="00745954">
        <w:rPr>
          <w:rFonts w:eastAsia="Times New Roman" w:cstheme="minorHAnsi"/>
          <w:color w:val="000000"/>
          <w:lang w:eastAsia="en-GB"/>
        </w:rPr>
        <w:t xml:space="preserve">single person (living independently): £8,800 </w:t>
      </w:r>
      <w:proofErr w:type="spellStart"/>
      <w:r w:rsidRPr="00745954">
        <w:rPr>
          <w:rFonts w:eastAsia="Times New Roman" w:cstheme="minorHAnsi"/>
          <w:color w:val="000000"/>
          <w:lang w:eastAsia="en-GB"/>
        </w:rPr>
        <w:t>p.a</w:t>
      </w:r>
      <w:proofErr w:type="spellEnd"/>
    </w:p>
    <w:p w14:paraId="0ADF9AE4" w14:textId="77777777" w:rsidR="00745954" w:rsidRPr="00745954" w:rsidRDefault="00745954" w:rsidP="00745954">
      <w:pPr>
        <w:numPr>
          <w:ilvl w:val="1"/>
          <w:numId w:val="4"/>
        </w:numPr>
        <w:spacing w:before="100" w:beforeAutospacing="1" w:after="150" w:line="240" w:lineRule="auto"/>
        <w:rPr>
          <w:rFonts w:eastAsia="Times New Roman" w:cstheme="minorHAnsi"/>
          <w:color w:val="000000"/>
          <w:lang w:eastAsia="en-GB"/>
        </w:rPr>
      </w:pPr>
      <w:r w:rsidRPr="00745954">
        <w:rPr>
          <w:rFonts w:eastAsia="Times New Roman" w:cstheme="minorHAnsi"/>
          <w:color w:val="000000"/>
          <w:lang w:eastAsia="en-GB"/>
        </w:rPr>
        <w:t xml:space="preserve">a couple: £12,000 </w:t>
      </w:r>
      <w:proofErr w:type="spellStart"/>
      <w:r w:rsidRPr="00745954">
        <w:rPr>
          <w:rFonts w:eastAsia="Times New Roman" w:cstheme="minorHAnsi"/>
          <w:color w:val="000000"/>
          <w:lang w:eastAsia="en-GB"/>
        </w:rPr>
        <w:t>p.a</w:t>
      </w:r>
      <w:proofErr w:type="spellEnd"/>
    </w:p>
    <w:p w14:paraId="3F45CCB5" w14:textId="77777777" w:rsidR="00745954" w:rsidRPr="00745954" w:rsidRDefault="00745954" w:rsidP="00745954">
      <w:pPr>
        <w:numPr>
          <w:ilvl w:val="1"/>
          <w:numId w:val="4"/>
        </w:numPr>
        <w:spacing w:before="100" w:beforeAutospacing="1" w:after="150" w:line="240" w:lineRule="auto"/>
        <w:rPr>
          <w:rFonts w:eastAsia="Times New Roman" w:cstheme="minorHAnsi"/>
          <w:color w:val="000000"/>
          <w:lang w:eastAsia="en-GB"/>
        </w:rPr>
      </w:pPr>
      <w:r w:rsidRPr="00745954">
        <w:rPr>
          <w:rFonts w:eastAsia="Times New Roman" w:cstheme="minorHAnsi"/>
          <w:color w:val="000000"/>
          <w:lang w:eastAsia="en-GB"/>
        </w:rPr>
        <w:t xml:space="preserve">a single parent with one child: £13,200 </w:t>
      </w:r>
      <w:proofErr w:type="spellStart"/>
      <w:r w:rsidRPr="00745954">
        <w:rPr>
          <w:rFonts w:eastAsia="Times New Roman" w:cstheme="minorHAnsi"/>
          <w:color w:val="000000"/>
          <w:lang w:eastAsia="en-GB"/>
        </w:rPr>
        <w:t>p.a</w:t>
      </w:r>
      <w:proofErr w:type="spellEnd"/>
    </w:p>
    <w:p w14:paraId="73CB1836" w14:textId="77777777" w:rsidR="00745954" w:rsidRPr="00745954" w:rsidRDefault="00745954" w:rsidP="00745954">
      <w:pPr>
        <w:numPr>
          <w:ilvl w:val="1"/>
          <w:numId w:val="4"/>
        </w:numPr>
        <w:spacing w:before="100" w:beforeAutospacing="1" w:after="150" w:line="240" w:lineRule="auto"/>
        <w:rPr>
          <w:rFonts w:eastAsia="Times New Roman" w:cstheme="minorHAnsi"/>
          <w:color w:val="000000"/>
          <w:lang w:eastAsia="en-GB"/>
        </w:rPr>
      </w:pPr>
      <w:r w:rsidRPr="00745954">
        <w:rPr>
          <w:rFonts w:eastAsia="Times New Roman" w:cstheme="minorHAnsi"/>
          <w:color w:val="000000"/>
          <w:lang w:eastAsia="en-GB"/>
        </w:rPr>
        <w:t xml:space="preserve">a single parent with two or more children: £17,600 </w:t>
      </w:r>
      <w:proofErr w:type="spellStart"/>
      <w:r w:rsidRPr="00745954">
        <w:rPr>
          <w:rFonts w:eastAsia="Times New Roman" w:cstheme="minorHAnsi"/>
          <w:color w:val="000000"/>
          <w:lang w:eastAsia="en-GB"/>
        </w:rPr>
        <w:t>p.a</w:t>
      </w:r>
      <w:proofErr w:type="spellEnd"/>
    </w:p>
    <w:p w14:paraId="516CD55D" w14:textId="77777777" w:rsidR="00745954" w:rsidRPr="00745954" w:rsidRDefault="00745954" w:rsidP="00745954">
      <w:pPr>
        <w:numPr>
          <w:ilvl w:val="1"/>
          <w:numId w:val="4"/>
        </w:numPr>
        <w:spacing w:before="100" w:beforeAutospacing="1" w:after="150" w:line="240" w:lineRule="auto"/>
        <w:rPr>
          <w:rFonts w:eastAsia="Times New Roman" w:cstheme="minorHAnsi"/>
          <w:color w:val="000000"/>
          <w:lang w:eastAsia="en-GB"/>
        </w:rPr>
      </w:pPr>
      <w:r w:rsidRPr="00745954">
        <w:rPr>
          <w:rFonts w:eastAsia="Times New Roman" w:cstheme="minorHAnsi"/>
          <w:color w:val="000000"/>
          <w:lang w:eastAsia="en-GB"/>
        </w:rPr>
        <w:t xml:space="preserve">a couple with one child: £16,500 </w:t>
      </w:r>
      <w:proofErr w:type="spellStart"/>
      <w:r w:rsidRPr="00745954">
        <w:rPr>
          <w:rFonts w:eastAsia="Times New Roman" w:cstheme="minorHAnsi"/>
          <w:color w:val="000000"/>
          <w:lang w:eastAsia="en-GB"/>
        </w:rPr>
        <w:t>p.a</w:t>
      </w:r>
      <w:proofErr w:type="spellEnd"/>
    </w:p>
    <w:p w14:paraId="57423377" w14:textId="77777777" w:rsidR="00745954" w:rsidRPr="00745954" w:rsidRDefault="00745954" w:rsidP="00745954">
      <w:pPr>
        <w:numPr>
          <w:ilvl w:val="1"/>
          <w:numId w:val="4"/>
        </w:numPr>
        <w:spacing w:before="100" w:beforeAutospacing="1" w:after="150" w:line="240" w:lineRule="auto"/>
        <w:rPr>
          <w:rFonts w:eastAsia="Times New Roman" w:cstheme="minorHAnsi"/>
          <w:color w:val="000000"/>
          <w:lang w:eastAsia="en-GB"/>
        </w:rPr>
      </w:pPr>
      <w:r w:rsidRPr="00745954">
        <w:rPr>
          <w:rFonts w:eastAsia="Times New Roman" w:cstheme="minorHAnsi"/>
          <w:color w:val="000000"/>
          <w:lang w:eastAsia="en-GB"/>
        </w:rPr>
        <w:t xml:space="preserve">a couple with two or more children: £19,800 </w:t>
      </w:r>
      <w:proofErr w:type="spellStart"/>
      <w:r w:rsidRPr="00745954">
        <w:rPr>
          <w:rFonts w:eastAsia="Times New Roman" w:cstheme="minorHAnsi"/>
          <w:color w:val="000000"/>
          <w:lang w:eastAsia="en-GB"/>
        </w:rPr>
        <w:t>p.a</w:t>
      </w:r>
      <w:proofErr w:type="spellEnd"/>
    </w:p>
    <w:p w14:paraId="21BD3E8A" w14:textId="77777777" w:rsidR="00745954" w:rsidRPr="00745954" w:rsidRDefault="00745954" w:rsidP="00745954">
      <w:pPr>
        <w:numPr>
          <w:ilvl w:val="0"/>
          <w:numId w:val="4"/>
        </w:numPr>
        <w:spacing w:before="100" w:beforeAutospacing="1" w:after="75" w:line="240" w:lineRule="auto"/>
        <w:rPr>
          <w:rFonts w:eastAsia="Times New Roman" w:cstheme="minorHAnsi"/>
          <w:color w:val="000000"/>
          <w:lang w:eastAsia="en-GB"/>
        </w:rPr>
      </w:pPr>
      <w:r w:rsidRPr="00745954">
        <w:rPr>
          <w:rFonts w:eastAsia="Times New Roman" w:cstheme="minorHAnsi"/>
          <w:color w:val="000000"/>
          <w:lang w:eastAsia="en-GB"/>
        </w:rPr>
        <w:t>not have any savings, access to other monies or affordable source of funding, or other means of accessing support</w:t>
      </w:r>
    </w:p>
    <w:p w14:paraId="7414F398" w14:textId="77777777" w:rsidR="00745954" w:rsidRPr="00745954" w:rsidRDefault="00745954" w:rsidP="00745954">
      <w:pPr>
        <w:spacing w:after="360" w:line="240" w:lineRule="auto"/>
        <w:rPr>
          <w:rFonts w:eastAsia="Times New Roman" w:cstheme="minorHAnsi"/>
          <w:color w:val="000000"/>
          <w:lang w:eastAsia="en-GB"/>
        </w:rPr>
      </w:pPr>
      <w:r w:rsidRPr="00745954">
        <w:rPr>
          <w:rFonts w:eastAsia="Times New Roman" w:cstheme="minorHAnsi"/>
          <w:color w:val="000000"/>
          <w:lang w:eastAsia="en-GB"/>
        </w:rPr>
        <w:t xml:space="preserve"> Please note: </w:t>
      </w:r>
      <w:r w:rsidR="00104AF3">
        <w:rPr>
          <w:rFonts w:eastAsia="Times New Roman" w:cstheme="minorHAnsi"/>
          <w:color w:val="000000"/>
          <w:lang w:eastAsia="en-GB"/>
        </w:rPr>
        <w:t>they</w:t>
      </w:r>
      <w:r w:rsidRPr="00745954">
        <w:rPr>
          <w:rFonts w:eastAsia="Times New Roman" w:cstheme="minorHAnsi"/>
          <w:color w:val="000000"/>
          <w:lang w:eastAsia="en-GB"/>
        </w:rPr>
        <w:t xml:space="preserve"> do not give cash or make direct payments.</w:t>
      </w:r>
    </w:p>
    <w:p w14:paraId="62D208A6" w14:textId="77777777" w:rsidR="00745954" w:rsidRPr="00745954" w:rsidRDefault="00745954" w:rsidP="00745954">
      <w:pPr>
        <w:spacing w:after="360" w:line="240" w:lineRule="auto"/>
        <w:rPr>
          <w:rFonts w:eastAsia="Times New Roman" w:cstheme="minorHAnsi"/>
          <w:color w:val="000000"/>
          <w:lang w:eastAsia="en-GB"/>
        </w:rPr>
      </w:pPr>
      <w:r w:rsidRPr="00745954">
        <w:rPr>
          <w:rFonts w:eastAsia="Times New Roman" w:cstheme="minorHAnsi"/>
          <w:color w:val="000000"/>
          <w:lang w:eastAsia="en-GB"/>
        </w:rPr>
        <w:t>To apply for emergency assistance,</w:t>
      </w:r>
      <w:r w:rsidR="00104AF3">
        <w:rPr>
          <w:rFonts w:eastAsia="Times New Roman" w:cstheme="minorHAnsi"/>
          <w:color w:val="000000"/>
          <w:lang w:eastAsia="en-GB"/>
        </w:rPr>
        <w:t xml:space="preserve"> the service user will need to</w:t>
      </w:r>
      <w:r w:rsidRPr="00745954">
        <w:rPr>
          <w:rFonts w:eastAsia="Times New Roman" w:cstheme="minorHAnsi"/>
          <w:color w:val="000000"/>
          <w:lang w:eastAsia="en-GB"/>
        </w:rPr>
        <w:t xml:space="preserve"> complete </w:t>
      </w:r>
      <w:r w:rsidR="00104AF3">
        <w:rPr>
          <w:rFonts w:eastAsia="Times New Roman" w:cstheme="minorHAnsi"/>
          <w:color w:val="000000"/>
          <w:lang w:eastAsia="en-GB"/>
        </w:rPr>
        <w:t>an</w:t>
      </w:r>
      <w:r w:rsidRPr="00745954">
        <w:rPr>
          <w:rFonts w:eastAsia="Times New Roman" w:cstheme="minorHAnsi"/>
          <w:color w:val="000000"/>
          <w:lang w:eastAsia="en-GB"/>
        </w:rPr>
        <w:t xml:space="preserve"> online form and a member of our team will call </w:t>
      </w:r>
      <w:r w:rsidR="00104AF3">
        <w:rPr>
          <w:rFonts w:eastAsia="Times New Roman" w:cstheme="minorHAnsi"/>
          <w:color w:val="000000"/>
          <w:lang w:eastAsia="en-GB"/>
        </w:rPr>
        <w:t>them</w:t>
      </w:r>
      <w:r w:rsidRPr="00745954">
        <w:rPr>
          <w:rFonts w:eastAsia="Times New Roman" w:cstheme="minorHAnsi"/>
          <w:color w:val="000000"/>
          <w:lang w:eastAsia="en-GB"/>
        </w:rPr>
        <w:t xml:space="preserve"> within 24 hours. </w:t>
      </w:r>
      <w:r w:rsidR="00CD452C">
        <w:rPr>
          <w:rFonts w:eastAsia="Times New Roman" w:cstheme="minorHAnsi"/>
          <w:color w:val="000000"/>
          <w:lang w:eastAsia="en-GB"/>
        </w:rPr>
        <w:br/>
      </w:r>
      <w:r w:rsidR="00104AF3">
        <w:rPr>
          <w:rFonts w:eastAsia="Times New Roman" w:cstheme="minorHAnsi"/>
          <w:color w:val="000000"/>
          <w:lang w:eastAsia="en-GB"/>
        </w:rPr>
        <w:t>They</w:t>
      </w:r>
      <w:r w:rsidR="00CD452C">
        <w:rPr>
          <w:rFonts w:eastAsia="Times New Roman" w:cstheme="minorHAnsi"/>
          <w:color w:val="000000"/>
          <w:lang w:eastAsia="en-GB"/>
        </w:rPr>
        <w:t xml:space="preserve"> will need:</w:t>
      </w:r>
    </w:p>
    <w:p w14:paraId="2EA2C104" w14:textId="77777777" w:rsidR="00745954" w:rsidRDefault="00745954" w:rsidP="00745954">
      <w:pPr>
        <w:numPr>
          <w:ilvl w:val="0"/>
          <w:numId w:val="6"/>
        </w:numPr>
        <w:spacing w:before="100" w:beforeAutospacing="1" w:after="75" w:line="240" w:lineRule="auto"/>
        <w:rPr>
          <w:rFonts w:eastAsia="Times New Roman" w:cstheme="minorHAnsi"/>
          <w:color w:val="000000"/>
          <w:lang w:eastAsia="en-GB"/>
        </w:rPr>
      </w:pPr>
      <w:r>
        <w:rPr>
          <w:rFonts w:eastAsia="Times New Roman" w:cstheme="minorHAnsi"/>
          <w:color w:val="000000"/>
          <w:lang w:eastAsia="en-GB"/>
        </w:rPr>
        <w:t>National insurance number</w:t>
      </w:r>
    </w:p>
    <w:p w14:paraId="34D381D5" w14:textId="77777777" w:rsidR="00745954" w:rsidRPr="00745954" w:rsidRDefault="00745954" w:rsidP="00745954">
      <w:pPr>
        <w:numPr>
          <w:ilvl w:val="0"/>
          <w:numId w:val="6"/>
        </w:numPr>
        <w:spacing w:before="100" w:beforeAutospacing="1" w:after="75" w:line="240" w:lineRule="auto"/>
        <w:rPr>
          <w:rFonts w:eastAsia="Times New Roman" w:cstheme="minorHAnsi"/>
          <w:color w:val="000000"/>
          <w:lang w:eastAsia="en-GB"/>
        </w:rPr>
      </w:pPr>
      <w:r w:rsidRPr="00745954">
        <w:rPr>
          <w:rFonts w:eastAsia="Times New Roman" w:cstheme="minorHAnsi"/>
          <w:color w:val="000000"/>
          <w:lang w:eastAsia="en-GB"/>
        </w:rPr>
        <w:t>Food - proof of identification, last two months’ bank statements and proof of loss of earnings</w:t>
      </w:r>
    </w:p>
    <w:p w14:paraId="312897E1" w14:textId="77777777" w:rsidR="00745954" w:rsidRPr="00745954" w:rsidRDefault="00745954" w:rsidP="00745954">
      <w:pPr>
        <w:numPr>
          <w:ilvl w:val="0"/>
          <w:numId w:val="6"/>
        </w:numPr>
        <w:spacing w:before="100" w:beforeAutospacing="1" w:after="75" w:line="240" w:lineRule="auto"/>
        <w:rPr>
          <w:rFonts w:eastAsia="Times New Roman" w:cstheme="minorHAnsi"/>
          <w:color w:val="000000"/>
          <w:lang w:eastAsia="en-GB"/>
        </w:rPr>
      </w:pPr>
      <w:r w:rsidRPr="00745954">
        <w:rPr>
          <w:rFonts w:eastAsia="Times New Roman" w:cstheme="minorHAnsi"/>
          <w:color w:val="000000"/>
          <w:lang w:eastAsia="en-GB"/>
        </w:rPr>
        <w:t>Heating - tenancy agreement or Council Tax bill, last two months’ bank statements and proof of loss of earnings</w:t>
      </w:r>
    </w:p>
    <w:p w14:paraId="7D5761DC" w14:textId="77777777" w:rsidR="00745954" w:rsidRPr="00745954" w:rsidRDefault="00745954" w:rsidP="00745954">
      <w:pPr>
        <w:numPr>
          <w:ilvl w:val="0"/>
          <w:numId w:val="6"/>
        </w:numPr>
        <w:spacing w:before="100" w:beforeAutospacing="1" w:after="75" w:line="240" w:lineRule="auto"/>
        <w:rPr>
          <w:rFonts w:eastAsia="Times New Roman" w:cstheme="minorHAnsi"/>
          <w:color w:val="000000"/>
          <w:lang w:eastAsia="en-GB"/>
        </w:rPr>
      </w:pPr>
      <w:r w:rsidRPr="00745954">
        <w:rPr>
          <w:rFonts w:eastAsia="Times New Roman" w:cstheme="minorHAnsi"/>
          <w:color w:val="000000"/>
          <w:lang w:eastAsia="en-GB"/>
        </w:rPr>
        <w:t>Food and heating - proof of identification, tenancy agreement or Council Tax bill, last two months’ bank statements and proof of loss of earnings</w:t>
      </w:r>
    </w:p>
    <w:p w14:paraId="1C522DEF" w14:textId="77777777" w:rsidR="00745954" w:rsidRDefault="00745954">
      <w:r>
        <w:br/>
        <w:t xml:space="preserve">Apply here: </w:t>
      </w:r>
      <w:hyperlink r:id="rId12" w:history="1">
        <w:r>
          <w:rPr>
            <w:rStyle w:val="Hyperlink"/>
          </w:rPr>
          <w:t>Emergency assistance fund | Swindon Borough Council</w:t>
        </w:r>
      </w:hyperlink>
    </w:p>
    <w:p w14:paraId="17B8EACA" w14:textId="743A8CB9" w:rsidR="00104AF3" w:rsidRDefault="00104AF3"/>
    <w:p w14:paraId="05358022" w14:textId="7081539E" w:rsidR="00D437F3" w:rsidRDefault="00D437F3"/>
    <w:p w14:paraId="2C71C83D" w14:textId="77777777" w:rsidR="00D437F3" w:rsidRDefault="00D437F3"/>
    <w:p w14:paraId="2C140D5E" w14:textId="77777777" w:rsidR="00745954" w:rsidRDefault="00745954">
      <w:pPr>
        <w:rPr>
          <w:b/>
          <w:sz w:val="24"/>
        </w:rPr>
      </w:pPr>
      <w:r w:rsidRPr="00CD452C">
        <w:rPr>
          <w:b/>
          <w:sz w:val="24"/>
        </w:rPr>
        <w:t>Household Support Fund:</w:t>
      </w:r>
    </w:p>
    <w:p w14:paraId="63697B8F" w14:textId="77777777" w:rsidR="00195C3F" w:rsidRPr="00195C3F" w:rsidRDefault="00195C3F" w:rsidP="00195C3F">
      <w:pPr>
        <w:rPr>
          <w:rFonts w:ascii="Calibri" w:hAnsi="Calibri"/>
          <w:color w:val="000000" w:themeColor="text1"/>
        </w:rPr>
      </w:pPr>
      <w:r w:rsidRPr="00195C3F">
        <w:rPr>
          <w:rFonts w:ascii="Calibri" w:hAnsi="Calibri"/>
          <w:color w:val="000000" w:themeColor="text1"/>
        </w:rPr>
        <w:t xml:space="preserve">The Household Support Fund has an application process for residents experiencing hardship which can be applied for here: </w:t>
      </w:r>
      <w:hyperlink r:id="rId13" w:history="1">
        <w:r w:rsidRPr="00195C3F">
          <w:rPr>
            <w:rStyle w:val="Hyperlink"/>
            <w:rFonts w:ascii="Calibri" w:hAnsi="Calibri"/>
            <w:color w:val="000000" w:themeColor="text1"/>
          </w:rPr>
          <w:t>Household Support Fund | Swindon Borough Council</w:t>
        </w:r>
      </w:hyperlink>
      <w:r w:rsidRPr="00195C3F">
        <w:rPr>
          <w:rFonts w:ascii="Calibri" w:hAnsi="Calibri"/>
          <w:color w:val="000000" w:themeColor="text1"/>
        </w:rPr>
        <w:t>. This link can be shared with residents.</w:t>
      </w:r>
    </w:p>
    <w:p w14:paraId="60B60360" w14:textId="77777777" w:rsidR="00195C3F" w:rsidRPr="00195C3F" w:rsidRDefault="00195C3F" w:rsidP="00195C3F">
      <w:pPr>
        <w:rPr>
          <w:rFonts w:ascii="Calibri" w:hAnsi="Calibri"/>
          <w:color w:val="000000" w:themeColor="text1"/>
        </w:rPr>
      </w:pPr>
      <w:r w:rsidRPr="00195C3F">
        <w:rPr>
          <w:rFonts w:ascii="Calibri" w:hAnsi="Calibri"/>
          <w:color w:val="000000" w:themeColor="text1"/>
        </w:rPr>
        <w:t xml:space="preserve">If a member of your team is working with a family who are struggling and they have a good understanding of the financial situation, they can apply directly  on behalf of the family using this form: </w:t>
      </w:r>
      <w:hyperlink r:id="rId14" w:history="1">
        <w:r w:rsidRPr="00195C3F">
          <w:rPr>
            <w:rStyle w:val="Hyperlink"/>
            <w:rFonts w:ascii="Calibri" w:hAnsi="Calibri"/>
            <w:color w:val="000000" w:themeColor="text1"/>
          </w:rPr>
          <w:t>Household Support Fund – Professional referral form</w:t>
        </w:r>
      </w:hyperlink>
    </w:p>
    <w:p w14:paraId="41AC5F54" w14:textId="77777777" w:rsidR="00195C3F" w:rsidRPr="00195C3F" w:rsidRDefault="00195C3F" w:rsidP="00195C3F">
      <w:pPr>
        <w:rPr>
          <w:rFonts w:ascii="Calibri" w:hAnsi="Calibri"/>
          <w:b/>
          <w:bCs/>
          <w:color w:val="000000" w:themeColor="text1"/>
        </w:rPr>
      </w:pPr>
      <w:r w:rsidRPr="00195C3F">
        <w:rPr>
          <w:rFonts w:ascii="Calibri" w:hAnsi="Calibri"/>
          <w:b/>
          <w:bCs/>
          <w:color w:val="000000" w:themeColor="text1"/>
        </w:rPr>
        <w:t xml:space="preserve">Please do not pass this professional referral form directly to family members. </w:t>
      </w:r>
    </w:p>
    <w:p w14:paraId="0CD1F11C" w14:textId="77777777" w:rsidR="00195C3F" w:rsidRPr="00195C3F" w:rsidRDefault="00195C3F" w:rsidP="00195C3F">
      <w:pPr>
        <w:rPr>
          <w:rFonts w:ascii="Calibri" w:hAnsi="Calibri"/>
          <w:color w:val="000000" w:themeColor="text1"/>
        </w:rPr>
      </w:pPr>
      <w:r w:rsidRPr="00195C3F">
        <w:rPr>
          <w:rFonts w:ascii="Calibri" w:hAnsi="Calibri"/>
          <w:color w:val="000000" w:themeColor="text1"/>
        </w:rPr>
        <w:t xml:space="preserve">The payment is awarded as a supermarket voucher and can be sent to a smart phone or printed and collected from Sanford house (between Monday and Friday 9:30am  – 4:30pm). If a printed voucher is required – please specify the preferred supermarket. </w:t>
      </w:r>
    </w:p>
    <w:p w14:paraId="6D1B7F9C" w14:textId="77777777" w:rsidR="00195C3F" w:rsidRPr="00195C3F" w:rsidRDefault="00195C3F" w:rsidP="00195C3F">
      <w:pPr>
        <w:rPr>
          <w:rFonts w:ascii="Calibri" w:hAnsi="Calibri"/>
          <w:color w:val="000000" w:themeColor="text1"/>
        </w:rPr>
      </w:pPr>
      <w:r w:rsidRPr="00195C3F">
        <w:rPr>
          <w:rFonts w:ascii="Calibri" w:hAnsi="Calibri"/>
          <w:color w:val="000000" w:themeColor="text1"/>
        </w:rPr>
        <w:t>An individual would be eligible for £100,</w:t>
      </w:r>
    </w:p>
    <w:p w14:paraId="52FB659A" w14:textId="77777777" w:rsidR="00195C3F" w:rsidRPr="00195C3F" w:rsidRDefault="00195C3F" w:rsidP="00195C3F">
      <w:pPr>
        <w:rPr>
          <w:rFonts w:ascii="Calibri" w:hAnsi="Calibri"/>
          <w:color w:val="000000" w:themeColor="text1"/>
        </w:rPr>
      </w:pPr>
      <w:r w:rsidRPr="00195C3F">
        <w:rPr>
          <w:rFonts w:ascii="Calibri" w:hAnsi="Calibri"/>
          <w:color w:val="000000" w:themeColor="text1"/>
        </w:rPr>
        <w:t xml:space="preserve">A parent and child or couple would be eligible for £150 </w:t>
      </w:r>
    </w:p>
    <w:p w14:paraId="1175AE5F" w14:textId="77777777" w:rsidR="00195C3F" w:rsidRPr="00195C3F" w:rsidRDefault="00195C3F" w:rsidP="00195C3F">
      <w:pPr>
        <w:rPr>
          <w:rFonts w:ascii="Calibri" w:hAnsi="Calibri"/>
          <w:color w:val="000000" w:themeColor="text1"/>
        </w:rPr>
      </w:pPr>
      <w:r w:rsidRPr="00195C3F">
        <w:rPr>
          <w:rFonts w:ascii="Calibri" w:hAnsi="Calibri"/>
          <w:color w:val="000000" w:themeColor="text1"/>
        </w:rPr>
        <w:t>A household any bigger than 2 would be eligible for £200.</w:t>
      </w:r>
    </w:p>
    <w:p w14:paraId="6AAF3BCA" w14:textId="77777777" w:rsidR="00195C3F" w:rsidRPr="00195C3F" w:rsidRDefault="00195C3F" w:rsidP="00195C3F">
      <w:pPr>
        <w:rPr>
          <w:rFonts w:ascii="Calibri" w:hAnsi="Calibri"/>
          <w:color w:val="000000" w:themeColor="text1"/>
        </w:rPr>
      </w:pPr>
      <w:r w:rsidRPr="00195C3F">
        <w:rPr>
          <w:rFonts w:ascii="Calibri" w:hAnsi="Calibri"/>
          <w:color w:val="000000" w:themeColor="text1"/>
        </w:rPr>
        <w:t>We can only award one payment between now and the end of March (subject to the availability of funds).</w:t>
      </w:r>
    </w:p>
    <w:p w14:paraId="5F95A6F2" w14:textId="77777777" w:rsidR="00195C3F" w:rsidRPr="00195C3F" w:rsidRDefault="00195C3F" w:rsidP="00195C3F">
      <w:pPr>
        <w:rPr>
          <w:rFonts w:ascii="Calibri" w:hAnsi="Calibri"/>
          <w:color w:val="000000" w:themeColor="text1"/>
        </w:rPr>
      </w:pPr>
      <w:r w:rsidRPr="00195C3F">
        <w:rPr>
          <w:rFonts w:ascii="Calibri" w:hAnsi="Calibri"/>
          <w:color w:val="000000" w:themeColor="text1"/>
        </w:rPr>
        <w:t xml:space="preserve">We would always encourage referrals to be accompanied by signposting to support services such as Citizens Advice </w:t>
      </w:r>
      <w:hyperlink r:id="rId15" w:history="1">
        <w:r w:rsidRPr="00195C3F">
          <w:rPr>
            <w:rStyle w:val="Hyperlink"/>
            <w:rFonts w:ascii="Calibri" w:hAnsi="Calibri"/>
            <w:color w:val="000000" w:themeColor="text1"/>
            <w:lang w:eastAsia="en-GB"/>
          </w:rPr>
          <w:t>citizensadviceswindon.org.uk</w:t>
        </w:r>
      </w:hyperlink>
      <w:r w:rsidRPr="00195C3F">
        <w:rPr>
          <w:rFonts w:ascii="Calibri" w:hAnsi="Calibri"/>
          <w:color w:val="000000" w:themeColor="text1"/>
        </w:rPr>
        <w:t xml:space="preserve">  or </w:t>
      </w:r>
      <w:proofErr w:type="spellStart"/>
      <w:r w:rsidRPr="00195C3F">
        <w:rPr>
          <w:rFonts w:ascii="Calibri" w:hAnsi="Calibri"/>
          <w:color w:val="000000" w:themeColor="text1"/>
        </w:rPr>
        <w:t>Crosslight</w:t>
      </w:r>
      <w:proofErr w:type="spellEnd"/>
      <w:r w:rsidRPr="00195C3F">
        <w:rPr>
          <w:rFonts w:ascii="Calibri" w:hAnsi="Calibri"/>
          <w:color w:val="000000" w:themeColor="text1"/>
        </w:rPr>
        <w:t xml:space="preserve"> </w:t>
      </w:r>
      <w:hyperlink r:id="rId16" w:history="1">
        <w:r w:rsidRPr="00195C3F">
          <w:rPr>
            <w:rStyle w:val="Hyperlink"/>
            <w:rFonts w:ascii="Calibri" w:hAnsi="Calibri"/>
            <w:color w:val="000000" w:themeColor="text1"/>
          </w:rPr>
          <w:t>https://www.crosslightadvice.org/our-people/category/Swindon</w:t>
        </w:r>
      </w:hyperlink>
      <w:r w:rsidRPr="00195C3F">
        <w:rPr>
          <w:rFonts w:ascii="Calibri" w:hAnsi="Calibri"/>
          <w:color w:val="000000" w:themeColor="text1"/>
        </w:rPr>
        <w:t xml:space="preserve"> where appropriate.</w:t>
      </w:r>
    </w:p>
    <w:p w14:paraId="0B3287B4" w14:textId="77777777" w:rsidR="00195C3F" w:rsidRPr="00195C3F" w:rsidRDefault="00195C3F" w:rsidP="00195C3F">
      <w:pPr>
        <w:rPr>
          <w:rFonts w:ascii="Calibri" w:hAnsi="Calibri"/>
          <w:color w:val="000000" w:themeColor="text1"/>
        </w:rPr>
      </w:pPr>
      <w:r w:rsidRPr="00195C3F">
        <w:rPr>
          <w:rFonts w:ascii="Calibri" w:hAnsi="Calibri"/>
          <w:color w:val="000000" w:themeColor="text1"/>
        </w:rPr>
        <w:t xml:space="preserve">If you or your colleagues have any questions, please email </w:t>
      </w:r>
      <w:hyperlink r:id="rId17" w:history="1">
        <w:r w:rsidRPr="00195C3F">
          <w:rPr>
            <w:rStyle w:val="Hyperlink"/>
            <w:rFonts w:ascii="Calibri" w:hAnsi="Calibri"/>
            <w:color w:val="000000" w:themeColor="text1"/>
          </w:rPr>
          <w:t>livewell@swindon.gov.uk</w:t>
        </w:r>
      </w:hyperlink>
      <w:r w:rsidRPr="00195C3F">
        <w:rPr>
          <w:rFonts w:ascii="Calibri" w:hAnsi="Calibri"/>
          <w:color w:val="000000" w:themeColor="text1"/>
        </w:rPr>
        <w:t xml:space="preserve"> and we would be happy to help. </w:t>
      </w:r>
    </w:p>
    <w:p w14:paraId="108263FC" w14:textId="77777777" w:rsidR="00745954" w:rsidRPr="00CD452C" w:rsidRDefault="00745954">
      <w:pPr>
        <w:rPr>
          <w:b/>
          <w:sz w:val="24"/>
        </w:rPr>
      </w:pPr>
      <w:r w:rsidRPr="00CD452C">
        <w:rPr>
          <w:b/>
          <w:sz w:val="24"/>
        </w:rPr>
        <w:t>Infant Formula Crisis Fund:</w:t>
      </w:r>
    </w:p>
    <w:p w14:paraId="75426C72" w14:textId="75FA5B3C" w:rsidR="00745954" w:rsidRDefault="00683911">
      <w:r>
        <w:t xml:space="preserve">An </w:t>
      </w:r>
      <w:r w:rsidR="00CD452C">
        <w:t xml:space="preserve">£80 one-off payment </w:t>
      </w:r>
      <w:r>
        <w:t xml:space="preserve">can be made to families with babies under 1 who are formula fed and unable to afford to purchase formula. Referrals can be made by the Family Nurse Partnership, Health Visiting or the Emergency Duty team if the need is urgent and out of hours. </w:t>
      </w:r>
    </w:p>
    <w:p w14:paraId="208B00F0" w14:textId="0FAFBFA5" w:rsidR="00E43622" w:rsidRDefault="00E43622"/>
    <w:p w14:paraId="6457E937" w14:textId="760A46D6" w:rsidR="00E43622" w:rsidRPr="00E43622" w:rsidRDefault="00E43622">
      <w:pPr>
        <w:rPr>
          <w:b/>
          <w:sz w:val="32"/>
        </w:rPr>
      </w:pPr>
      <w:r w:rsidRPr="00E43622">
        <w:rPr>
          <w:b/>
          <w:sz w:val="32"/>
        </w:rPr>
        <w:t>There are also a number of other schemes and funds that can support young families</w:t>
      </w:r>
      <w:r w:rsidR="001176E6">
        <w:rPr>
          <w:b/>
          <w:sz w:val="32"/>
        </w:rPr>
        <w:t xml:space="preserve"> (citizen’s advice should also help with access to these)</w:t>
      </w:r>
      <w:r w:rsidRPr="00E43622">
        <w:rPr>
          <w:b/>
          <w:sz w:val="32"/>
        </w:rPr>
        <w:t>:</w:t>
      </w:r>
    </w:p>
    <w:p w14:paraId="21B3D65E" w14:textId="77777777" w:rsidR="00E43622" w:rsidRPr="001176E6" w:rsidRDefault="00E43622" w:rsidP="00E43622">
      <w:pPr>
        <w:pStyle w:val="ListParagraph"/>
        <w:numPr>
          <w:ilvl w:val="0"/>
          <w:numId w:val="10"/>
        </w:numPr>
        <w:rPr>
          <w:b/>
          <w:sz w:val="24"/>
        </w:rPr>
      </w:pPr>
      <w:r w:rsidRPr="001176E6">
        <w:rPr>
          <w:b/>
          <w:sz w:val="24"/>
        </w:rPr>
        <w:t xml:space="preserve">Healthy start </w:t>
      </w:r>
    </w:p>
    <w:p w14:paraId="0F5B0CFA" w14:textId="77777777" w:rsidR="00E43622" w:rsidRPr="00E43622" w:rsidRDefault="00E43622" w:rsidP="00E43622">
      <w:pPr>
        <w:pStyle w:val="ListParagraph"/>
        <w:numPr>
          <w:ilvl w:val="1"/>
          <w:numId w:val="10"/>
        </w:numPr>
      </w:pPr>
      <w:r w:rsidRPr="00E43622">
        <w:rPr>
          <w:rFonts w:cs="Arial"/>
          <w:color w:val="000000"/>
        </w:rPr>
        <w:t>If you are at least ten weeks pregnant or have a child under four years old, you might be able to get a pre-paid </w:t>
      </w:r>
      <w:hyperlink r:id="rId18" w:history="1">
        <w:r w:rsidRPr="00E43622">
          <w:rPr>
            <w:rStyle w:val="Hyperlink"/>
            <w:rFonts w:cs="Arial"/>
            <w:b/>
            <w:bCs/>
            <w:color w:val="0064A9"/>
          </w:rPr>
          <w:t>Healthy Start card</w:t>
        </w:r>
      </w:hyperlink>
      <w:r w:rsidRPr="00E43622">
        <w:rPr>
          <w:rFonts w:cs="Arial"/>
          <w:color w:val="000000"/>
        </w:rPr>
        <w:t> which you can use to buy fruit, vegetables, milk and infant formula</w:t>
      </w:r>
    </w:p>
    <w:p w14:paraId="3FFE1192" w14:textId="39E264AF" w:rsidR="00E43622" w:rsidRPr="00E43622" w:rsidRDefault="00E43622" w:rsidP="00E43622">
      <w:pPr>
        <w:pStyle w:val="ListParagraph"/>
        <w:numPr>
          <w:ilvl w:val="1"/>
          <w:numId w:val="10"/>
        </w:numPr>
      </w:pPr>
      <w:r w:rsidRPr="00E43622">
        <w:rPr>
          <w:rFonts w:cs="Arial"/>
          <w:color w:val="000000"/>
        </w:rPr>
        <w:t>You can also use your card to collect free vitamins from distribution points across Swindon</w:t>
      </w:r>
      <w:r>
        <w:rPr>
          <w:rFonts w:cs="Arial"/>
          <w:color w:val="000000"/>
        </w:rPr>
        <w:t xml:space="preserve"> (</w:t>
      </w:r>
      <w:hyperlink r:id="rId19" w:history="1">
        <w:r>
          <w:rPr>
            <w:rStyle w:val="Hyperlink"/>
          </w:rPr>
          <w:t>Help if you're struggling with living costs | Swindon Borough Council</w:t>
        </w:r>
      </w:hyperlink>
      <w:r>
        <w:t>)</w:t>
      </w:r>
    </w:p>
    <w:p w14:paraId="671AB904" w14:textId="61B3EC20" w:rsidR="00E43622" w:rsidRPr="00537121" w:rsidRDefault="00E43622" w:rsidP="00E43622">
      <w:pPr>
        <w:pStyle w:val="ListParagraph"/>
        <w:numPr>
          <w:ilvl w:val="1"/>
          <w:numId w:val="10"/>
        </w:numPr>
      </w:pPr>
      <w:r w:rsidRPr="00E43622">
        <w:rPr>
          <w:rFonts w:cs="Arial"/>
          <w:color w:val="000000"/>
        </w:rPr>
        <w:lastRenderedPageBreak/>
        <w:t>If you are eligible, you can </w:t>
      </w:r>
      <w:hyperlink r:id="rId20" w:history="1">
        <w:r w:rsidRPr="00E43622">
          <w:rPr>
            <w:rStyle w:val="Hyperlink"/>
            <w:rFonts w:cs="Arial"/>
            <w:b/>
            <w:bCs/>
            <w:color w:val="0064A9"/>
          </w:rPr>
          <w:t>apply online</w:t>
        </w:r>
      </w:hyperlink>
      <w:r w:rsidRPr="00E43622">
        <w:rPr>
          <w:rFonts w:cs="Arial"/>
          <w:color w:val="000000"/>
        </w:rPr>
        <w:t>, call 0300 330 7010 (8.00am to 6.00pm, Monday to Friday) or email </w:t>
      </w:r>
      <w:hyperlink r:id="rId21" w:history="1">
        <w:r w:rsidRPr="00E43622">
          <w:rPr>
            <w:rStyle w:val="Hyperlink"/>
            <w:rFonts w:cs="Arial"/>
            <w:b/>
            <w:bCs/>
            <w:color w:val="0064A9"/>
          </w:rPr>
          <w:t>healthy.start@nhsbsa.nhs.uk</w:t>
        </w:r>
      </w:hyperlink>
    </w:p>
    <w:p w14:paraId="3AFCF314" w14:textId="77777777" w:rsidR="001176E6" w:rsidRPr="001176E6" w:rsidRDefault="001176E6" w:rsidP="001176E6">
      <w:pPr>
        <w:pStyle w:val="ListParagraph"/>
        <w:numPr>
          <w:ilvl w:val="0"/>
          <w:numId w:val="10"/>
        </w:numPr>
        <w:rPr>
          <w:b/>
          <w:sz w:val="24"/>
        </w:rPr>
      </w:pPr>
      <w:r w:rsidRPr="001176E6">
        <w:rPr>
          <w:b/>
          <w:sz w:val="24"/>
        </w:rPr>
        <w:t>Help with c</w:t>
      </w:r>
      <w:r w:rsidR="00537121" w:rsidRPr="001176E6">
        <w:rPr>
          <w:b/>
          <w:sz w:val="24"/>
        </w:rPr>
        <w:t>hildcare</w:t>
      </w:r>
      <w:r w:rsidRPr="001176E6">
        <w:rPr>
          <w:b/>
          <w:sz w:val="24"/>
        </w:rPr>
        <w:t xml:space="preserve"> costs</w:t>
      </w:r>
    </w:p>
    <w:p w14:paraId="3E17D815" w14:textId="77777777" w:rsidR="001176E6" w:rsidRPr="001176E6" w:rsidRDefault="001176E6" w:rsidP="001176E6">
      <w:pPr>
        <w:pStyle w:val="ListParagraph"/>
        <w:numPr>
          <w:ilvl w:val="1"/>
          <w:numId w:val="10"/>
        </w:numPr>
      </w:pPr>
      <w:r w:rsidRPr="001176E6">
        <w:rPr>
          <w:rFonts w:cs="Arial"/>
          <w:color w:val="000000"/>
        </w:rPr>
        <w:t>Whether you have toddlers or teens, check the Government’s </w:t>
      </w:r>
      <w:hyperlink r:id="rId22" w:history="1">
        <w:r w:rsidRPr="001176E6">
          <w:rPr>
            <w:rStyle w:val="Hyperlink"/>
            <w:rFonts w:cs="Arial"/>
            <w:b/>
            <w:bCs/>
            <w:color w:val="0064A9"/>
          </w:rPr>
          <w:t>Childcare Choices website</w:t>
        </w:r>
      </w:hyperlink>
      <w:r w:rsidRPr="001176E6">
        <w:rPr>
          <w:rFonts w:cs="Arial"/>
          <w:color w:val="000000"/>
        </w:rPr>
        <w:t> to find out how you can save money on your childcare</w:t>
      </w:r>
    </w:p>
    <w:p w14:paraId="3D823B6C" w14:textId="77777777" w:rsidR="001176E6" w:rsidRPr="001176E6" w:rsidRDefault="001176E6" w:rsidP="001176E6">
      <w:pPr>
        <w:pStyle w:val="ListParagraph"/>
        <w:numPr>
          <w:ilvl w:val="1"/>
          <w:numId w:val="10"/>
        </w:numPr>
      </w:pPr>
      <w:r w:rsidRPr="001176E6">
        <w:rPr>
          <w:rFonts w:cs="Arial"/>
          <w:color w:val="000000"/>
        </w:rPr>
        <w:t>Over one million families are missing out on up to £2,000 a year per child – or £4,000 if their child is disabled – to put towards the cost of childcare</w:t>
      </w:r>
    </w:p>
    <w:p w14:paraId="6BD57B58" w14:textId="77777777" w:rsidR="001176E6" w:rsidRPr="001176E6" w:rsidRDefault="00EE474C" w:rsidP="001176E6">
      <w:pPr>
        <w:pStyle w:val="ListParagraph"/>
        <w:numPr>
          <w:ilvl w:val="1"/>
          <w:numId w:val="10"/>
        </w:numPr>
      </w:pPr>
      <w:hyperlink r:id="rId23" w:history="1">
        <w:r w:rsidR="001176E6" w:rsidRPr="001176E6">
          <w:rPr>
            <w:rStyle w:val="Hyperlink"/>
            <w:rFonts w:cs="Arial"/>
            <w:b/>
            <w:bCs/>
            <w:color w:val="0064A9"/>
          </w:rPr>
          <w:t>Tax-Free Childcare</w:t>
        </w:r>
      </w:hyperlink>
      <w:r w:rsidR="001176E6" w:rsidRPr="001176E6">
        <w:rPr>
          <w:rFonts w:cs="Arial"/>
          <w:color w:val="000000"/>
        </w:rPr>
        <w:t> is available for children aged up to 11, or 17 if the child has a disability. The money can help towards the cost of holiday clubs, before and after-school clubs, childminders and nurseries, and other approved childcare schemes.</w:t>
      </w:r>
    </w:p>
    <w:p w14:paraId="4CA79BAF" w14:textId="77777777" w:rsidR="001176E6" w:rsidRPr="001176E6" w:rsidRDefault="001176E6" w:rsidP="001176E6">
      <w:pPr>
        <w:pStyle w:val="ListParagraph"/>
        <w:numPr>
          <w:ilvl w:val="1"/>
          <w:numId w:val="10"/>
        </w:numPr>
      </w:pPr>
      <w:r w:rsidRPr="001176E6">
        <w:rPr>
          <w:rFonts w:cs="Arial"/>
          <w:color w:val="000000"/>
        </w:rPr>
        <w:t>The government contributes 20% of childcare costs by topping up a Tax-Free Childcare account. For every £8 you pay into an account, the government will add an extra £2, up to £2,000 per child per year.</w:t>
      </w:r>
    </w:p>
    <w:p w14:paraId="4D535B1B" w14:textId="77777777" w:rsidR="001176E6" w:rsidRPr="001176E6" w:rsidRDefault="001176E6" w:rsidP="001176E6">
      <w:pPr>
        <w:pStyle w:val="ListParagraph"/>
        <w:numPr>
          <w:ilvl w:val="1"/>
          <w:numId w:val="10"/>
        </w:numPr>
      </w:pPr>
      <w:r w:rsidRPr="001176E6">
        <w:rPr>
          <w:rFonts w:cs="Arial"/>
          <w:color w:val="000000"/>
        </w:rPr>
        <w:t>Since summer 2023, parents who claim universal credit have seen the maximum monthly amount they can claim for childcare rise. Read more from </w:t>
      </w:r>
      <w:hyperlink r:id="rId24" w:history="1">
        <w:r w:rsidRPr="001176E6">
          <w:rPr>
            <w:rStyle w:val="Hyperlink"/>
            <w:rFonts w:cs="Arial"/>
            <w:b/>
            <w:bCs/>
            <w:color w:val="0064A9"/>
          </w:rPr>
          <w:t>Money Saving Expert</w:t>
        </w:r>
      </w:hyperlink>
      <w:r w:rsidRPr="001176E6">
        <w:rPr>
          <w:rFonts w:cs="Arial"/>
          <w:color w:val="000000"/>
        </w:rPr>
        <w:t> (Martin Lewis). </w:t>
      </w:r>
    </w:p>
    <w:p w14:paraId="370A0E02" w14:textId="3E81BF10" w:rsidR="001176E6" w:rsidRDefault="001176E6" w:rsidP="001176E6">
      <w:pPr>
        <w:pStyle w:val="ListParagraph"/>
        <w:numPr>
          <w:ilvl w:val="1"/>
          <w:numId w:val="10"/>
        </w:numPr>
      </w:pPr>
      <w:r w:rsidRPr="001176E6">
        <w:rPr>
          <w:rFonts w:cs="Arial"/>
          <w:color w:val="000000"/>
        </w:rPr>
        <w:t xml:space="preserve">Children aged from nine months </w:t>
      </w:r>
      <w:r>
        <w:rPr>
          <w:rFonts w:cs="Arial"/>
          <w:color w:val="000000"/>
        </w:rPr>
        <w:t xml:space="preserve">(with working parents) have </w:t>
      </w:r>
      <w:r w:rsidRPr="001176E6">
        <w:rPr>
          <w:rFonts w:cs="Arial"/>
          <w:color w:val="000000"/>
        </w:rPr>
        <w:t xml:space="preserve">access to 15 hours </w:t>
      </w:r>
      <w:r>
        <w:rPr>
          <w:rFonts w:cs="Arial"/>
          <w:color w:val="000000"/>
        </w:rPr>
        <w:t>of funded childcare per week</w:t>
      </w:r>
      <w:r w:rsidRPr="001176E6">
        <w:rPr>
          <w:rFonts w:cs="Arial"/>
          <w:color w:val="000000"/>
        </w:rPr>
        <w:t>. All children under school age will have access to the expanded 30 hours of free childcare from September 2025. Read more from </w:t>
      </w:r>
      <w:hyperlink r:id="rId25" w:history="1">
        <w:r w:rsidRPr="001176E6">
          <w:rPr>
            <w:rStyle w:val="Hyperlink"/>
            <w:rFonts w:cs="Arial"/>
            <w:b/>
            <w:bCs/>
            <w:color w:val="0064A9"/>
          </w:rPr>
          <w:t>Money Saving Expert</w:t>
        </w:r>
      </w:hyperlink>
      <w:r w:rsidRPr="001176E6">
        <w:rPr>
          <w:rFonts w:cs="Arial"/>
          <w:color w:val="000000"/>
        </w:rPr>
        <w:t> (Martin Lewis).</w:t>
      </w:r>
    </w:p>
    <w:p w14:paraId="4601FD02" w14:textId="77777777" w:rsidR="001176E6" w:rsidRPr="001176E6" w:rsidRDefault="00537121" w:rsidP="001176E6">
      <w:pPr>
        <w:pStyle w:val="ListParagraph"/>
        <w:numPr>
          <w:ilvl w:val="0"/>
          <w:numId w:val="10"/>
        </w:numPr>
        <w:rPr>
          <w:b/>
          <w:sz w:val="24"/>
        </w:rPr>
      </w:pPr>
      <w:r w:rsidRPr="001176E6">
        <w:rPr>
          <w:b/>
          <w:sz w:val="24"/>
        </w:rPr>
        <w:t xml:space="preserve">Free school meals </w:t>
      </w:r>
    </w:p>
    <w:p w14:paraId="2509A460" w14:textId="0A543DB6" w:rsidR="001176E6" w:rsidRDefault="001176E6" w:rsidP="001176E6">
      <w:pPr>
        <w:pStyle w:val="ListParagraph"/>
        <w:numPr>
          <w:ilvl w:val="1"/>
          <w:numId w:val="10"/>
        </w:numPr>
      </w:pPr>
      <w:r w:rsidRPr="001176E6">
        <w:rPr>
          <w:rFonts w:cs="Arial"/>
          <w:color w:val="000000"/>
        </w:rPr>
        <w:t>If you or your child receive certain benefits, you can </w:t>
      </w:r>
      <w:hyperlink r:id="rId26" w:history="1">
        <w:r w:rsidRPr="001176E6">
          <w:rPr>
            <w:rStyle w:val="Hyperlink"/>
            <w:rFonts w:cs="Arial"/>
            <w:b/>
            <w:bCs/>
            <w:color w:val="0064A9"/>
          </w:rPr>
          <w:t>apply for free school meals</w:t>
        </w:r>
      </w:hyperlink>
      <w:r w:rsidRPr="001176E6">
        <w:rPr>
          <w:rFonts w:cs="Arial"/>
          <w:color w:val="000000"/>
        </w:rPr>
        <w:t> from Year 3 and above</w:t>
      </w:r>
      <w:r w:rsidRPr="001176E6">
        <w:rPr>
          <w:rFonts w:ascii="Arial" w:hAnsi="Arial" w:cs="Arial"/>
          <w:color w:val="000000"/>
          <w:sz w:val="29"/>
          <w:szCs w:val="29"/>
        </w:rPr>
        <w:t>.</w:t>
      </w:r>
    </w:p>
    <w:p w14:paraId="1499477A" w14:textId="77777777" w:rsidR="001176E6" w:rsidRPr="001176E6" w:rsidRDefault="001176E6" w:rsidP="001176E6">
      <w:pPr>
        <w:pStyle w:val="ListParagraph"/>
        <w:numPr>
          <w:ilvl w:val="0"/>
          <w:numId w:val="10"/>
        </w:numPr>
        <w:rPr>
          <w:b/>
          <w:sz w:val="24"/>
        </w:rPr>
      </w:pPr>
      <w:r w:rsidRPr="001176E6">
        <w:rPr>
          <w:b/>
          <w:sz w:val="24"/>
        </w:rPr>
        <w:t>F</w:t>
      </w:r>
      <w:r w:rsidR="00537121" w:rsidRPr="001176E6">
        <w:rPr>
          <w:b/>
          <w:sz w:val="24"/>
        </w:rPr>
        <w:t xml:space="preserve">ood and </w:t>
      </w:r>
      <w:r w:rsidRPr="001176E6">
        <w:rPr>
          <w:b/>
          <w:sz w:val="24"/>
        </w:rPr>
        <w:t>activity</w:t>
      </w:r>
      <w:r w:rsidR="00537121" w:rsidRPr="001176E6">
        <w:rPr>
          <w:b/>
          <w:sz w:val="24"/>
        </w:rPr>
        <w:t xml:space="preserve"> </w:t>
      </w:r>
      <w:r w:rsidRPr="001176E6">
        <w:rPr>
          <w:b/>
          <w:sz w:val="24"/>
        </w:rPr>
        <w:t>provision</w:t>
      </w:r>
      <w:r w:rsidR="00537121" w:rsidRPr="001176E6">
        <w:rPr>
          <w:b/>
          <w:sz w:val="24"/>
        </w:rPr>
        <w:t xml:space="preserve"> </w:t>
      </w:r>
      <w:r w:rsidRPr="001176E6">
        <w:rPr>
          <w:b/>
          <w:sz w:val="24"/>
        </w:rPr>
        <w:t>during the school holidays</w:t>
      </w:r>
    </w:p>
    <w:p w14:paraId="5C2BF364" w14:textId="2F636962" w:rsidR="001176E6" w:rsidRDefault="001176E6" w:rsidP="001176E6">
      <w:pPr>
        <w:pStyle w:val="ListParagraph"/>
        <w:numPr>
          <w:ilvl w:val="1"/>
          <w:numId w:val="10"/>
        </w:numPr>
      </w:pPr>
      <w:r w:rsidRPr="001176E6">
        <w:rPr>
          <w:rFonts w:cs="Arial"/>
          <w:color w:val="000000"/>
        </w:rPr>
        <w:t>Check if your child is eligible for free holiday provision through the </w:t>
      </w:r>
      <w:hyperlink r:id="rId27" w:history="1">
        <w:r w:rsidRPr="001176E6">
          <w:rPr>
            <w:rStyle w:val="Hyperlink"/>
            <w:rFonts w:cs="Arial"/>
            <w:b/>
            <w:bCs/>
            <w:color w:val="0064A9"/>
          </w:rPr>
          <w:t>Holiday Activities and Food Programme</w:t>
        </w:r>
      </w:hyperlink>
      <w:r w:rsidRPr="001176E6">
        <w:rPr>
          <w:rFonts w:cs="Arial"/>
          <w:color w:val="000000"/>
        </w:rPr>
        <w:t> running in the summer and Christmas holidays</w:t>
      </w:r>
    </w:p>
    <w:p w14:paraId="5C2C9613" w14:textId="77777777" w:rsidR="00125103" w:rsidRPr="00125103" w:rsidRDefault="00537121" w:rsidP="00125103">
      <w:pPr>
        <w:pStyle w:val="ListParagraph"/>
        <w:numPr>
          <w:ilvl w:val="0"/>
          <w:numId w:val="10"/>
        </w:numPr>
        <w:rPr>
          <w:b/>
          <w:sz w:val="24"/>
        </w:rPr>
      </w:pPr>
      <w:proofErr w:type="gramStart"/>
      <w:r w:rsidRPr="00125103">
        <w:rPr>
          <w:b/>
          <w:sz w:val="24"/>
        </w:rPr>
        <w:t>Sure</w:t>
      </w:r>
      <w:proofErr w:type="gramEnd"/>
      <w:r w:rsidR="00125103" w:rsidRPr="00125103">
        <w:rPr>
          <w:b/>
          <w:sz w:val="24"/>
        </w:rPr>
        <w:t xml:space="preserve"> S</w:t>
      </w:r>
      <w:r w:rsidRPr="00125103">
        <w:rPr>
          <w:b/>
          <w:sz w:val="24"/>
        </w:rPr>
        <w:t xml:space="preserve">tart maternity grant </w:t>
      </w:r>
    </w:p>
    <w:p w14:paraId="39B98F95" w14:textId="5B9EB3CA" w:rsidR="00125103" w:rsidRDefault="00125103" w:rsidP="00125103">
      <w:pPr>
        <w:pStyle w:val="ListParagraph"/>
        <w:numPr>
          <w:ilvl w:val="1"/>
          <w:numId w:val="10"/>
        </w:numPr>
      </w:pPr>
      <w:r w:rsidRPr="00125103">
        <w:rPr>
          <w:rFonts w:cs="Arial"/>
          <w:color w:val="000000"/>
        </w:rPr>
        <w:t>Check if you could get a one-off payment of £500 to help towards the costs of having a child. This known as a </w:t>
      </w:r>
      <w:hyperlink r:id="rId28" w:anchor=":~:text=You%20could%20get%20a%20one,Pregnancy%20and%20Baby%20Payment%20instead." w:history="1">
        <w:r w:rsidRPr="00125103">
          <w:rPr>
            <w:rStyle w:val="Hyperlink"/>
            <w:rFonts w:cs="Arial"/>
            <w:b/>
            <w:bCs/>
            <w:color w:val="0064A9"/>
          </w:rPr>
          <w:t>Sure Start Maternity Grant</w:t>
        </w:r>
      </w:hyperlink>
    </w:p>
    <w:p w14:paraId="7BB5A19E" w14:textId="77777777" w:rsidR="00125103" w:rsidRPr="00125103" w:rsidRDefault="00125103" w:rsidP="00125103">
      <w:pPr>
        <w:pStyle w:val="ListParagraph"/>
        <w:numPr>
          <w:ilvl w:val="0"/>
          <w:numId w:val="10"/>
        </w:numPr>
        <w:rPr>
          <w:b/>
          <w:sz w:val="24"/>
        </w:rPr>
      </w:pPr>
      <w:r w:rsidRPr="00125103">
        <w:rPr>
          <w:b/>
          <w:sz w:val="24"/>
        </w:rPr>
        <w:t xml:space="preserve">Growbaby </w:t>
      </w:r>
    </w:p>
    <w:p w14:paraId="06BF2E85" w14:textId="5765E55B" w:rsidR="00125103" w:rsidRDefault="00125103" w:rsidP="00125103">
      <w:pPr>
        <w:pStyle w:val="ListParagraph"/>
        <w:numPr>
          <w:ilvl w:val="1"/>
          <w:numId w:val="10"/>
        </w:numPr>
      </w:pPr>
      <w:r w:rsidRPr="00125103">
        <w:rPr>
          <w:rFonts w:cs="Arial"/>
          <w:color w:val="000000"/>
        </w:rPr>
        <w:t>Get in touch with </w:t>
      </w:r>
      <w:hyperlink r:id="rId29" w:history="1">
        <w:r w:rsidRPr="00125103">
          <w:rPr>
            <w:rStyle w:val="Hyperlink"/>
            <w:rFonts w:cs="Arial"/>
            <w:b/>
            <w:bCs/>
            <w:color w:val="0064A9"/>
          </w:rPr>
          <w:t>Growbaby</w:t>
        </w:r>
      </w:hyperlink>
      <w:r w:rsidRPr="00125103">
        <w:rPr>
          <w:rFonts w:cs="Arial"/>
          <w:color w:val="000000"/>
        </w:rPr>
        <w:t> at the Pattern Church, Penzance Drive, SN5 7JL for essential baby clothing and equipment, free of charge</w:t>
      </w:r>
    </w:p>
    <w:p w14:paraId="7C71C057" w14:textId="77777777" w:rsidR="00495365" w:rsidRPr="00495365" w:rsidRDefault="00537121" w:rsidP="00495365">
      <w:pPr>
        <w:pStyle w:val="ListParagraph"/>
        <w:numPr>
          <w:ilvl w:val="0"/>
          <w:numId w:val="10"/>
        </w:numPr>
        <w:rPr>
          <w:b/>
        </w:rPr>
      </w:pPr>
      <w:r w:rsidRPr="00495365">
        <w:rPr>
          <w:b/>
          <w:sz w:val="24"/>
        </w:rPr>
        <w:t xml:space="preserve">Apply for a discount on water bills </w:t>
      </w:r>
    </w:p>
    <w:p w14:paraId="3C86A3ED" w14:textId="77777777" w:rsidR="00495365" w:rsidRPr="00495365" w:rsidRDefault="00495365" w:rsidP="00495365">
      <w:pPr>
        <w:pStyle w:val="ListParagraph"/>
        <w:numPr>
          <w:ilvl w:val="1"/>
          <w:numId w:val="10"/>
        </w:numPr>
      </w:pPr>
      <w:r w:rsidRPr="00495365">
        <w:rPr>
          <w:rFonts w:cs="Arial"/>
          <w:color w:val="000000"/>
        </w:rPr>
        <w:t>Households earning below £17,005 can apply for a 50% discount on their water bill through Thames Water’s </w:t>
      </w:r>
      <w:proofErr w:type="spellStart"/>
      <w:r w:rsidRPr="00495365">
        <w:rPr>
          <w:rFonts w:cs="Arial"/>
          <w:color w:val="000000"/>
        </w:rPr>
        <w:fldChar w:fldCharType="begin"/>
      </w:r>
      <w:r w:rsidRPr="00495365">
        <w:rPr>
          <w:rFonts w:cs="Arial"/>
          <w:color w:val="000000"/>
        </w:rPr>
        <w:instrText xml:space="preserve"> HYPERLINK "https://www.thameswater.co.uk/help/account-and-billing/financial-support" </w:instrText>
      </w:r>
      <w:r w:rsidRPr="00495365">
        <w:rPr>
          <w:rFonts w:cs="Arial"/>
          <w:color w:val="000000"/>
        </w:rPr>
        <w:fldChar w:fldCharType="separate"/>
      </w:r>
      <w:r w:rsidRPr="00495365">
        <w:rPr>
          <w:rStyle w:val="Hyperlink"/>
          <w:rFonts w:cs="Arial"/>
          <w:b/>
          <w:bCs/>
          <w:color w:val="0064A9"/>
        </w:rPr>
        <w:t>WaterHelp</w:t>
      </w:r>
      <w:proofErr w:type="spellEnd"/>
      <w:r w:rsidRPr="00495365">
        <w:rPr>
          <w:rStyle w:val="Hyperlink"/>
          <w:rFonts w:cs="Arial"/>
          <w:b/>
          <w:bCs/>
          <w:color w:val="0064A9"/>
        </w:rPr>
        <w:t xml:space="preserve"> scheme</w:t>
      </w:r>
      <w:r w:rsidRPr="00495365">
        <w:rPr>
          <w:rFonts w:cs="Arial"/>
          <w:color w:val="000000"/>
        </w:rPr>
        <w:fldChar w:fldCharType="end"/>
      </w:r>
      <w:r w:rsidRPr="00495365">
        <w:rPr>
          <w:rFonts w:cs="Arial"/>
          <w:color w:val="000000"/>
        </w:rPr>
        <w:t> or call their Extra Care Services Team on 0800 009 3652</w:t>
      </w:r>
    </w:p>
    <w:p w14:paraId="587C4EEF" w14:textId="77777777" w:rsidR="00495365" w:rsidRPr="00495365" w:rsidRDefault="00495365" w:rsidP="00495365">
      <w:pPr>
        <w:pStyle w:val="ListParagraph"/>
        <w:numPr>
          <w:ilvl w:val="1"/>
          <w:numId w:val="10"/>
        </w:numPr>
      </w:pPr>
      <w:r w:rsidRPr="00495365">
        <w:rPr>
          <w:rFonts w:cs="Arial"/>
          <w:color w:val="000000"/>
        </w:rPr>
        <w:t>If you are on a water meter but finding it hard to save water because you have a large family or water-dependent medical condition, Thames Water may be able to cap the amount of water you are charged for through their </w:t>
      </w:r>
      <w:proofErr w:type="spellStart"/>
      <w:r w:rsidRPr="00495365">
        <w:rPr>
          <w:rFonts w:cs="Arial"/>
          <w:color w:val="000000"/>
        </w:rPr>
        <w:fldChar w:fldCharType="begin"/>
      </w:r>
      <w:r w:rsidRPr="00495365">
        <w:rPr>
          <w:rFonts w:cs="Arial"/>
          <w:color w:val="000000"/>
        </w:rPr>
        <w:instrText xml:space="preserve"> HYPERLINK "https://www.thameswater.co.uk/help/account-and-billing/financial-support/waterhelp" </w:instrText>
      </w:r>
      <w:r w:rsidRPr="00495365">
        <w:rPr>
          <w:rFonts w:cs="Arial"/>
          <w:color w:val="000000"/>
        </w:rPr>
        <w:fldChar w:fldCharType="separate"/>
      </w:r>
      <w:r w:rsidRPr="00495365">
        <w:rPr>
          <w:rStyle w:val="Hyperlink"/>
          <w:rFonts w:cs="Arial"/>
          <w:b/>
          <w:bCs/>
          <w:color w:val="0064A9"/>
        </w:rPr>
        <w:t>WaterSure</w:t>
      </w:r>
      <w:proofErr w:type="spellEnd"/>
      <w:r w:rsidRPr="00495365">
        <w:rPr>
          <w:rStyle w:val="Hyperlink"/>
          <w:rFonts w:cs="Arial"/>
          <w:b/>
          <w:bCs/>
          <w:color w:val="0064A9"/>
        </w:rPr>
        <w:t xml:space="preserve"> scheme</w:t>
      </w:r>
      <w:r w:rsidRPr="00495365">
        <w:rPr>
          <w:rFonts w:cs="Arial"/>
          <w:color w:val="000000"/>
        </w:rPr>
        <w:fldChar w:fldCharType="end"/>
      </w:r>
      <w:r w:rsidRPr="00495365">
        <w:rPr>
          <w:rFonts w:cs="Arial"/>
          <w:color w:val="000000"/>
        </w:rPr>
        <w:t>. To qualify for the scheme, someone in your household must receive a means-tested benefit and either have a medical condition that requires extra water or three or more children under the age of 19 living at the property making you eligible for child benefits, have a medical condition which means you need extra water, or have three children under the age of 19 living at the property, making you eligible for child benefits.</w:t>
      </w:r>
    </w:p>
    <w:p w14:paraId="696890CC" w14:textId="08D38EC7" w:rsidR="00495365" w:rsidRDefault="00495365" w:rsidP="00495365">
      <w:pPr>
        <w:pStyle w:val="ListParagraph"/>
        <w:numPr>
          <w:ilvl w:val="1"/>
          <w:numId w:val="10"/>
        </w:numPr>
      </w:pPr>
      <w:r w:rsidRPr="00495365">
        <w:rPr>
          <w:rFonts w:cs="Arial"/>
          <w:color w:val="000000"/>
        </w:rPr>
        <w:lastRenderedPageBreak/>
        <w:t>In November 2022, the Council </w:t>
      </w:r>
      <w:hyperlink r:id="rId30" w:history="1">
        <w:r w:rsidRPr="00495365">
          <w:rPr>
            <w:rStyle w:val="Hyperlink"/>
            <w:rFonts w:cs="Arial"/>
            <w:b/>
            <w:bCs/>
            <w:color w:val="0064A9"/>
          </w:rPr>
          <w:t>opened a fund to eligible households</w:t>
        </w:r>
      </w:hyperlink>
      <w:r w:rsidRPr="00495365">
        <w:rPr>
          <w:rFonts w:cs="Arial"/>
          <w:color w:val="000000"/>
        </w:rPr>
        <w:t> to apply for vouchers to help towards the costs of water</w:t>
      </w:r>
    </w:p>
    <w:p w14:paraId="61F04AB1" w14:textId="77777777" w:rsidR="00495365" w:rsidRPr="00495365" w:rsidRDefault="00495365" w:rsidP="00495365">
      <w:pPr>
        <w:pStyle w:val="ListParagraph"/>
        <w:numPr>
          <w:ilvl w:val="0"/>
          <w:numId w:val="10"/>
        </w:numPr>
        <w:rPr>
          <w:b/>
          <w:sz w:val="24"/>
        </w:rPr>
      </w:pPr>
      <w:r w:rsidRPr="00495365">
        <w:rPr>
          <w:b/>
          <w:sz w:val="24"/>
        </w:rPr>
        <w:t>Social tariffs: cheaper broadband and phone packages:</w:t>
      </w:r>
    </w:p>
    <w:p w14:paraId="6EC82797" w14:textId="77777777" w:rsidR="00495365" w:rsidRPr="00495365" w:rsidRDefault="00EE474C" w:rsidP="00495365">
      <w:pPr>
        <w:pStyle w:val="ListParagraph"/>
        <w:numPr>
          <w:ilvl w:val="1"/>
          <w:numId w:val="10"/>
        </w:numPr>
      </w:pPr>
      <w:hyperlink r:id="rId31" w:history="1">
        <w:r w:rsidR="00495365" w:rsidRPr="00495365">
          <w:rPr>
            <w:rStyle w:val="Hyperlink"/>
            <w:rFonts w:cs="Arial"/>
            <w:b/>
            <w:bCs/>
            <w:color w:val="0064A9"/>
          </w:rPr>
          <w:t>Social tariffs</w:t>
        </w:r>
      </w:hyperlink>
      <w:r w:rsidR="00495365" w:rsidRPr="00495365">
        <w:rPr>
          <w:rFonts w:cs="Arial"/>
          <w:color w:val="000000"/>
        </w:rPr>
        <w:t> are cheaper broadband and phone packages for people claiming Universal Credit, Pension Credit and some other benefits. Some providers call them ‘essential’ or ‘basic’ broadband. They’re delivered in the same way as normal packages, just at a lower price.</w:t>
      </w:r>
    </w:p>
    <w:p w14:paraId="6A38DCE2" w14:textId="77777777" w:rsidR="00495365" w:rsidRPr="00495365" w:rsidRDefault="00495365" w:rsidP="00495365">
      <w:pPr>
        <w:pStyle w:val="ListParagraph"/>
        <w:numPr>
          <w:ilvl w:val="1"/>
          <w:numId w:val="10"/>
        </w:numPr>
      </w:pPr>
      <w:r w:rsidRPr="00495365">
        <w:rPr>
          <w:rFonts w:cs="Arial"/>
          <w:color w:val="000000"/>
        </w:rPr>
        <w:t>There are four million people eligible in the UK, but only a small proportion are on these special, long-lasting cheap deals.</w:t>
      </w:r>
    </w:p>
    <w:p w14:paraId="60EDCAE7" w14:textId="77777777" w:rsidR="00495365" w:rsidRPr="00495365" w:rsidRDefault="00495365" w:rsidP="00495365">
      <w:pPr>
        <w:pStyle w:val="ListParagraph"/>
        <w:numPr>
          <w:ilvl w:val="1"/>
          <w:numId w:val="10"/>
        </w:numPr>
      </w:pPr>
      <w:r w:rsidRPr="00495365">
        <w:rPr>
          <w:rFonts w:cs="Arial"/>
          <w:color w:val="000000"/>
        </w:rPr>
        <w:t>Current prices range from £10 to £23 per month</w:t>
      </w:r>
    </w:p>
    <w:p w14:paraId="55CB0890" w14:textId="0D096E48" w:rsidR="00495365" w:rsidRPr="00E43622" w:rsidRDefault="00495365" w:rsidP="00D437F3">
      <w:pPr>
        <w:pStyle w:val="ListParagraph"/>
        <w:numPr>
          <w:ilvl w:val="1"/>
          <w:numId w:val="10"/>
        </w:numPr>
      </w:pPr>
      <w:r w:rsidRPr="00495365">
        <w:rPr>
          <w:rFonts w:cs="Arial"/>
          <w:color w:val="000000"/>
        </w:rPr>
        <w:t>Check if your current provider offers a social tariff. This</w:t>
      </w:r>
      <w:hyperlink r:id="rId32" w:anchor="full-list-of-available-tariffs" w:history="1">
        <w:r w:rsidRPr="00495365">
          <w:rPr>
            <w:rStyle w:val="Hyperlink"/>
            <w:rFonts w:cs="Arial"/>
            <w:b/>
            <w:bCs/>
            <w:color w:val="0064A9"/>
          </w:rPr>
          <w:t> list published by energy regulator Ofgem</w:t>
        </w:r>
      </w:hyperlink>
      <w:r w:rsidRPr="00495365">
        <w:rPr>
          <w:rFonts w:cs="Arial"/>
          <w:color w:val="000000"/>
        </w:rPr>
        <w:t> shows all of the social tariffs available now.</w:t>
      </w:r>
    </w:p>
    <w:p w14:paraId="7CDC9EEC" w14:textId="77777777" w:rsidR="00E43622" w:rsidRPr="00E43622" w:rsidRDefault="00E43622" w:rsidP="00E43622">
      <w:pPr>
        <w:ind w:left="1080"/>
      </w:pPr>
      <w:bookmarkStart w:id="0" w:name="_GoBack"/>
    </w:p>
    <w:p w14:paraId="6AC47508" w14:textId="77777777" w:rsidR="00E43622" w:rsidRDefault="00E43622" w:rsidP="00E43622">
      <w:pPr>
        <w:pStyle w:val="ListParagraph"/>
      </w:pPr>
    </w:p>
    <w:p w14:paraId="6E2381EB" w14:textId="77777777" w:rsidR="00422E20" w:rsidRDefault="00422E20"/>
    <w:p w14:paraId="58E94E28" w14:textId="77777777" w:rsidR="00422E20" w:rsidRDefault="00422E20"/>
    <w:bookmarkEnd w:id="0"/>
    <w:p w14:paraId="0732F058" w14:textId="77777777" w:rsidR="00422E20" w:rsidRDefault="00422E20"/>
    <w:p w14:paraId="7FAFB234" w14:textId="6B3C434D" w:rsidR="00512D0D" w:rsidRPr="00512D0D" w:rsidRDefault="00512D0D" w:rsidP="00512D0D">
      <w:pPr>
        <w:pStyle w:val="NormalWeb"/>
        <w:spacing w:before="0" w:beforeAutospacing="0" w:after="360" w:afterAutospacing="0"/>
        <w:rPr>
          <w:rFonts w:asciiTheme="minorHAnsi" w:hAnsiTheme="minorHAnsi" w:cs="Arial"/>
          <w:color w:val="000000"/>
          <w:sz w:val="22"/>
          <w:szCs w:val="22"/>
        </w:rPr>
      </w:pPr>
      <w:r w:rsidRPr="00512D0D">
        <w:rPr>
          <w:rFonts w:asciiTheme="minorHAnsi" w:hAnsiTheme="minorHAnsi" w:cs="Arial"/>
          <w:color w:val="000000"/>
          <w:sz w:val="22"/>
          <w:szCs w:val="22"/>
        </w:rPr>
        <w:t xml:space="preserve">The rising cost of living may be worrying for some people. The services below are available to support </w:t>
      </w:r>
      <w:r>
        <w:rPr>
          <w:rFonts w:asciiTheme="minorHAnsi" w:hAnsiTheme="minorHAnsi" w:cs="Arial"/>
          <w:color w:val="000000"/>
          <w:sz w:val="22"/>
          <w:szCs w:val="22"/>
        </w:rPr>
        <w:t>resident’s</w:t>
      </w:r>
      <w:r w:rsidRPr="00512D0D">
        <w:rPr>
          <w:rFonts w:asciiTheme="minorHAnsi" w:hAnsiTheme="minorHAnsi" w:cs="Arial"/>
          <w:color w:val="000000"/>
          <w:sz w:val="22"/>
          <w:szCs w:val="22"/>
        </w:rPr>
        <w:t xml:space="preserve"> mental health. They won’t judge and are free, anonymous and always open:</w:t>
      </w:r>
    </w:p>
    <w:p w14:paraId="12547339" w14:textId="77777777" w:rsidR="00512D0D" w:rsidRPr="00512D0D" w:rsidRDefault="00EE474C" w:rsidP="00512D0D">
      <w:pPr>
        <w:numPr>
          <w:ilvl w:val="0"/>
          <w:numId w:val="20"/>
        </w:numPr>
        <w:spacing w:before="100" w:beforeAutospacing="1" w:after="75" w:line="240" w:lineRule="auto"/>
        <w:rPr>
          <w:rFonts w:cs="Arial"/>
          <w:color w:val="000000"/>
        </w:rPr>
      </w:pPr>
      <w:hyperlink r:id="rId33" w:history="1">
        <w:r w:rsidR="00512D0D" w:rsidRPr="00512D0D">
          <w:rPr>
            <w:rStyle w:val="Hyperlink"/>
            <w:rFonts w:cs="Arial"/>
            <w:b/>
            <w:bCs/>
            <w:color w:val="0064A9"/>
          </w:rPr>
          <w:t>NHS</w:t>
        </w:r>
      </w:hyperlink>
      <w:r w:rsidR="00512D0D" w:rsidRPr="00512D0D">
        <w:rPr>
          <w:rFonts w:cs="Arial"/>
          <w:color w:val="000000"/>
        </w:rPr>
        <w:t> - Get general advice and support </w:t>
      </w:r>
    </w:p>
    <w:p w14:paraId="4CD50EC6" w14:textId="77777777" w:rsidR="00512D0D" w:rsidRPr="00512D0D" w:rsidRDefault="00EE474C" w:rsidP="00512D0D">
      <w:pPr>
        <w:numPr>
          <w:ilvl w:val="0"/>
          <w:numId w:val="20"/>
        </w:numPr>
        <w:spacing w:before="100" w:beforeAutospacing="1" w:after="75" w:line="240" w:lineRule="auto"/>
        <w:rPr>
          <w:rFonts w:cs="Arial"/>
          <w:color w:val="000000"/>
        </w:rPr>
      </w:pPr>
      <w:hyperlink r:id="rId34" w:history="1">
        <w:r w:rsidR="00512D0D" w:rsidRPr="00512D0D">
          <w:rPr>
            <w:rStyle w:val="Hyperlink"/>
            <w:rFonts w:cs="Arial"/>
            <w:b/>
            <w:bCs/>
            <w:color w:val="0064A9"/>
          </w:rPr>
          <w:t>Samaritans</w:t>
        </w:r>
      </w:hyperlink>
      <w:r w:rsidR="00512D0D" w:rsidRPr="00512D0D">
        <w:rPr>
          <w:rFonts w:cs="Arial"/>
          <w:color w:val="000000"/>
        </w:rPr>
        <w:t> - Visit their website or call 116 123</w:t>
      </w:r>
    </w:p>
    <w:p w14:paraId="24A49D32" w14:textId="77777777" w:rsidR="00512D0D" w:rsidRPr="00512D0D" w:rsidRDefault="00EE474C" w:rsidP="00512D0D">
      <w:pPr>
        <w:numPr>
          <w:ilvl w:val="0"/>
          <w:numId w:val="20"/>
        </w:numPr>
        <w:spacing w:before="100" w:beforeAutospacing="1" w:after="75" w:line="240" w:lineRule="auto"/>
        <w:rPr>
          <w:rFonts w:cs="Arial"/>
          <w:color w:val="000000"/>
        </w:rPr>
      </w:pPr>
      <w:hyperlink r:id="rId35" w:history="1">
        <w:r w:rsidR="00512D0D" w:rsidRPr="00512D0D">
          <w:rPr>
            <w:rStyle w:val="Hyperlink"/>
            <w:rFonts w:cs="Arial"/>
            <w:b/>
            <w:bCs/>
            <w:color w:val="0064A9"/>
          </w:rPr>
          <w:t>Shout</w:t>
        </w:r>
      </w:hyperlink>
      <w:r w:rsidR="00512D0D" w:rsidRPr="00512D0D">
        <w:rPr>
          <w:rFonts w:cs="Arial"/>
          <w:color w:val="000000"/>
        </w:rPr>
        <w:t> - If you would prefer not to talk but want some mental health support, you can text SHOUT to 85258 for 24/7 confidential support if you are in crisis and need immediate help</w:t>
      </w:r>
    </w:p>
    <w:p w14:paraId="5A2F43C8" w14:textId="77777777" w:rsidR="00512D0D" w:rsidRPr="00512D0D" w:rsidRDefault="00EE474C" w:rsidP="00512D0D">
      <w:pPr>
        <w:numPr>
          <w:ilvl w:val="0"/>
          <w:numId w:val="20"/>
        </w:numPr>
        <w:spacing w:before="100" w:beforeAutospacing="1" w:after="75" w:line="240" w:lineRule="auto"/>
        <w:rPr>
          <w:rFonts w:cs="Arial"/>
          <w:color w:val="000000"/>
        </w:rPr>
      </w:pPr>
      <w:hyperlink r:id="rId36" w:history="1">
        <w:r w:rsidR="00512D0D" w:rsidRPr="00512D0D">
          <w:rPr>
            <w:rStyle w:val="Hyperlink"/>
            <w:rFonts w:cs="Arial"/>
            <w:b/>
            <w:bCs/>
            <w:color w:val="0064A9"/>
          </w:rPr>
          <w:t>MIND</w:t>
        </w:r>
      </w:hyperlink>
      <w:r w:rsidR="00512D0D" w:rsidRPr="00512D0D">
        <w:rPr>
          <w:rFonts w:cs="Arial"/>
          <w:color w:val="000000"/>
        </w:rPr>
        <w:t> - Visit their website for a list of crisis helplines or call 0300 123 3393</w:t>
      </w:r>
    </w:p>
    <w:p w14:paraId="1AEAADF5" w14:textId="77777777" w:rsidR="00E91CD6" w:rsidRDefault="00E91CD6"/>
    <w:sectPr w:rsidR="00E91CD6">
      <w:headerReference w:type="default" r:id="rId37"/>
      <w:footerReference w:type="default" r:id="rId3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F80D99" w16cex:dateUtc="2024-10-25T15: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FDB1A" w14:textId="77777777" w:rsidR="00EE474C" w:rsidRDefault="00EE474C" w:rsidP="009C5D20">
      <w:pPr>
        <w:spacing w:after="0" w:line="240" w:lineRule="auto"/>
      </w:pPr>
      <w:r>
        <w:separator/>
      </w:r>
    </w:p>
  </w:endnote>
  <w:endnote w:type="continuationSeparator" w:id="0">
    <w:p w14:paraId="2CC943B4" w14:textId="77777777" w:rsidR="00EE474C" w:rsidRDefault="00EE474C" w:rsidP="009C5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053F6" w14:textId="0D9F9290" w:rsidR="00CA607A" w:rsidRDefault="00CA607A">
    <w:pPr>
      <w:pStyle w:val="Footer"/>
    </w:pPr>
    <w:r>
      <w:rPr>
        <w:noProof/>
        <w:lang w:eastAsia="en-GB"/>
      </w:rPr>
      <w:drawing>
        <wp:anchor distT="0" distB="0" distL="114300" distR="114300" simplePos="0" relativeHeight="251661312" behindDoc="1" locked="0" layoutInCell="1" allowOverlap="1" wp14:anchorId="42269F8D" wp14:editId="5EC3B944">
          <wp:simplePos x="0" y="0"/>
          <wp:positionH relativeFrom="page">
            <wp:align>left</wp:align>
          </wp:positionH>
          <wp:positionV relativeFrom="page">
            <wp:posOffset>10141585</wp:posOffset>
          </wp:positionV>
          <wp:extent cx="7557770" cy="934720"/>
          <wp:effectExtent l="0" t="0" r="508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rotWithShape="1">
                  <a:blip r:embed="rId1">
                    <a:extLst>
                      <a:ext uri="{28A0092B-C50C-407E-A947-70E740481C1C}">
                        <a14:useLocalDpi xmlns:a14="http://schemas.microsoft.com/office/drawing/2010/main" val="0"/>
                      </a:ext>
                    </a:extLst>
                  </a:blip>
                  <a:srcRect t="91244"/>
                  <a:stretch/>
                </pic:blipFill>
                <pic:spPr bwMode="auto">
                  <a:xfrm>
                    <a:off x="0" y="0"/>
                    <a:ext cx="7557770" cy="934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0394">
      <w:t xml:space="preserve">The information contained in this document is relevant to all of Public Health nursing, and Maternity Services. </w:t>
    </w:r>
    <w:r w:rsidR="009D1DE0">
      <w:t xml:space="preserve">For professional use only. </w:t>
    </w:r>
    <w:r w:rsidR="00EC0394">
      <w:t xml:space="preserve">Last updated </w:t>
    </w:r>
    <w:r w:rsidR="009D1DE0">
      <w:t>November</w:t>
    </w:r>
    <w:r w:rsidR="00EC0394">
      <w:t xml:space="preserv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7F24C" w14:textId="77777777" w:rsidR="00EE474C" w:rsidRDefault="00EE474C" w:rsidP="009C5D20">
      <w:pPr>
        <w:spacing w:after="0" w:line="240" w:lineRule="auto"/>
      </w:pPr>
      <w:r>
        <w:separator/>
      </w:r>
    </w:p>
  </w:footnote>
  <w:footnote w:type="continuationSeparator" w:id="0">
    <w:p w14:paraId="7E800807" w14:textId="77777777" w:rsidR="00EE474C" w:rsidRDefault="00EE474C" w:rsidP="009C5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FDFC0" w14:textId="77777777" w:rsidR="009C5D20" w:rsidRDefault="009C5D20">
    <w:pPr>
      <w:pStyle w:val="Header"/>
    </w:pPr>
    <w:r>
      <w:rPr>
        <w:noProof/>
        <w:sz w:val="24"/>
        <w:szCs w:val="24"/>
        <w:lang w:eastAsia="en-GB"/>
      </w:rPr>
      <w:drawing>
        <wp:anchor distT="0" distB="0" distL="114300" distR="114300" simplePos="0" relativeHeight="251659264" behindDoc="0" locked="0" layoutInCell="1" allowOverlap="1" wp14:anchorId="67F798CC" wp14:editId="0B056B87">
          <wp:simplePos x="0" y="0"/>
          <wp:positionH relativeFrom="margin">
            <wp:posOffset>-793750</wp:posOffset>
          </wp:positionH>
          <wp:positionV relativeFrom="paragraph">
            <wp:posOffset>-349885</wp:posOffset>
          </wp:positionV>
          <wp:extent cx="2279047" cy="619125"/>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C Logo_Horizontal CMYK.png"/>
                  <pic:cNvPicPr/>
                </pic:nvPicPr>
                <pic:blipFill>
                  <a:blip r:embed="rId1">
                    <a:extLst>
                      <a:ext uri="{28A0092B-C50C-407E-A947-70E740481C1C}">
                        <a14:useLocalDpi xmlns:a14="http://schemas.microsoft.com/office/drawing/2010/main" val="0"/>
                      </a:ext>
                    </a:extLst>
                  </a:blip>
                  <a:stretch>
                    <a:fillRect/>
                  </a:stretch>
                </pic:blipFill>
                <pic:spPr>
                  <a:xfrm>
                    <a:off x="0" y="0"/>
                    <a:ext cx="2279047" cy="619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5EFB"/>
    <w:multiLevelType w:val="multilevel"/>
    <w:tmpl w:val="3B10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52FB2"/>
    <w:multiLevelType w:val="multilevel"/>
    <w:tmpl w:val="1E169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560C0"/>
    <w:multiLevelType w:val="multilevel"/>
    <w:tmpl w:val="D118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B04FE"/>
    <w:multiLevelType w:val="multilevel"/>
    <w:tmpl w:val="77C0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A3DB8"/>
    <w:multiLevelType w:val="multilevel"/>
    <w:tmpl w:val="0AF82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606B0C"/>
    <w:multiLevelType w:val="multilevel"/>
    <w:tmpl w:val="D882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286E0B"/>
    <w:multiLevelType w:val="multilevel"/>
    <w:tmpl w:val="DE54E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F47583"/>
    <w:multiLevelType w:val="multilevel"/>
    <w:tmpl w:val="F12A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346D63"/>
    <w:multiLevelType w:val="multilevel"/>
    <w:tmpl w:val="9C866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C40E0E"/>
    <w:multiLevelType w:val="multilevel"/>
    <w:tmpl w:val="C936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066615"/>
    <w:multiLevelType w:val="multilevel"/>
    <w:tmpl w:val="155E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7058F5"/>
    <w:multiLevelType w:val="multilevel"/>
    <w:tmpl w:val="F834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CB78CE"/>
    <w:multiLevelType w:val="multilevel"/>
    <w:tmpl w:val="75B2A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D76F4E"/>
    <w:multiLevelType w:val="hybridMultilevel"/>
    <w:tmpl w:val="04908494"/>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ED2446"/>
    <w:multiLevelType w:val="hybridMultilevel"/>
    <w:tmpl w:val="54080F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AD5846"/>
    <w:multiLevelType w:val="multilevel"/>
    <w:tmpl w:val="8708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022D37"/>
    <w:multiLevelType w:val="multilevel"/>
    <w:tmpl w:val="A4D2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F84405"/>
    <w:multiLevelType w:val="hybridMultilevel"/>
    <w:tmpl w:val="A4D4C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1333FD"/>
    <w:multiLevelType w:val="multilevel"/>
    <w:tmpl w:val="45B4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A20C14"/>
    <w:multiLevelType w:val="multilevel"/>
    <w:tmpl w:val="367A5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8"/>
  </w:num>
  <w:num w:numId="4">
    <w:abstractNumId w:val="12"/>
  </w:num>
  <w:num w:numId="5">
    <w:abstractNumId w:val="15"/>
  </w:num>
  <w:num w:numId="6">
    <w:abstractNumId w:val="8"/>
  </w:num>
  <w:num w:numId="7">
    <w:abstractNumId w:val="16"/>
  </w:num>
  <w:num w:numId="8">
    <w:abstractNumId w:val="17"/>
  </w:num>
  <w:num w:numId="9">
    <w:abstractNumId w:val="14"/>
  </w:num>
  <w:num w:numId="10">
    <w:abstractNumId w:val="13"/>
  </w:num>
  <w:num w:numId="11">
    <w:abstractNumId w:val="11"/>
  </w:num>
  <w:num w:numId="12">
    <w:abstractNumId w:val="5"/>
  </w:num>
  <w:num w:numId="13">
    <w:abstractNumId w:val="2"/>
  </w:num>
  <w:num w:numId="14">
    <w:abstractNumId w:val="1"/>
  </w:num>
  <w:num w:numId="15">
    <w:abstractNumId w:val="3"/>
  </w:num>
  <w:num w:numId="16">
    <w:abstractNumId w:val="9"/>
  </w:num>
  <w:num w:numId="17">
    <w:abstractNumId w:val="4"/>
  </w:num>
  <w:num w:numId="18">
    <w:abstractNumId w:val="0"/>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954"/>
    <w:rsid w:val="00062BE7"/>
    <w:rsid w:val="00104AF3"/>
    <w:rsid w:val="001176E6"/>
    <w:rsid w:val="00125103"/>
    <w:rsid w:val="00195C3F"/>
    <w:rsid w:val="001E2152"/>
    <w:rsid w:val="00291BD4"/>
    <w:rsid w:val="0031791C"/>
    <w:rsid w:val="00422E20"/>
    <w:rsid w:val="0049164F"/>
    <w:rsid w:val="00495365"/>
    <w:rsid w:val="00512D0D"/>
    <w:rsid w:val="00537121"/>
    <w:rsid w:val="00541A2E"/>
    <w:rsid w:val="005800D9"/>
    <w:rsid w:val="00683911"/>
    <w:rsid w:val="00745954"/>
    <w:rsid w:val="008E44DA"/>
    <w:rsid w:val="008F43CE"/>
    <w:rsid w:val="00921125"/>
    <w:rsid w:val="009523A2"/>
    <w:rsid w:val="009C5D20"/>
    <w:rsid w:val="009D1DE0"/>
    <w:rsid w:val="00A3498B"/>
    <w:rsid w:val="00A4138B"/>
    <w:rsid w:val="00A93539"/>
    <w:rsid w:val="00B87D43"/>
    <w:rsid w:val="00BA298B"/>
    <w:rsid w:val="00BF532B"/>
    <w:rsid w:val="00CA607A"/>
    <w:rsid w:val="00CD452C"/>
    <w:rsid w:val="00D437F3"/>
    <w:rsid w:val="00D820D8"/>
    <w:rsid w:val="00D94798"/>
    <w:rsid w:val="00E3681B"/>
    <w:rsid w:val="00E43622"/>
    <w:rsid w:val="00E91CD6"/>
    <w:rsid w:val="00EC0394"/>
    <w:rsid w:val="00EE474C"/>
    <w:rsid w:val="00EF1C86"/>
    <w:rsid w:val="00F4773C"/>
    <w:rsid w:val="00F633E5"/>
    <w:rsid w:val="00FC2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C1E6F"/>
  <w15:chartTrackingRefBased/>
  <w15:docId w15:val="{5A1B84B5-93F3-41CD-A73F-4E569823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74595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59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745954"/>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745954"/>
    <w:rPr>
      <w:color w:val="0000FF"/>
      <w:u w:val="single"/>
    </w:rPr>
  </w:style>
  <w:style w:type="paragraph" w:styleId="Header">
    <w:name w:val="header"/>
    <w:basedOn w:val="Normal"/>
    <w:link w:val="HeaderChar"/>
    <w:uiPriority w:val="99"/>
    <w:unhideWhenUsed/>
    <w:rsid w:val="009C5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D20"/>
  </w:style>
  <w:style w:type="paragraph" w:styleId="Footer">
    <w:name w:val="footer"/>
    <w:basedOn w:val="Normal"/>
    <w:link w:val="FooterChar"/>
    <w:uiPriority w:val="99"/>
    <w:unhideWhenUsed/>
    <w:rsid w:val="009C5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D20"/>
  </w:style>
  <w:style w:type="paragraph" w:styleId="ListParagraph">
    <w:name w:val="List Paragraph"/>
    <w:basedOn w:val="Normal"/>
    <w:uiPriority w:val="34"/>
    <w:qFormat/>
    <w:rsid w:val="00EC0394"/>
    <w:pPr>
      <w:ind w:left="720"/>
      <w:contextualSpacing/>
    </w:pPr>
  </w:style>
  <w:style w:type="character" w:styleId="FollowedHyperlink">
    <w:name w:val="FollowedHyperlink"/>
    <w:basedOn w:val="DefaultParagraphFont"/>
    <w:uiPriority w:val="99"/>
    <w:semiHidden/>
    <w:unhideWhenUsed/>
    <w:rsid w:val="0049164F"/>
    <w:rPr>
      <w:color w:val="954F72" w:themeColor="followedHyperlink"/>
      <w:u w:val="single"/>
    </w:rPr>
  </w:style>
  <w:style w:type="paragraph" w:styleId="Revision">
    <w:name w:val="Revision"/>
    <w:hidden/>
    <w:uiPriority w:val="99"/>
    <w:semiHidden/>
    <w:rsid w:val="00422E20"/>
    <w:pPr>
      <w:spacing w:after="0" w:line="240" w:lineRule="auto"/>
    </w:pPr>
  </w:style>
  <w:style w:type="character" w:styleId="CommentReference">
    <w:name w:val="annotation reference"/>
    <w:basedOn w:val="DefaultParagraphFont"/>
    <w:uiPriority w:val="99"/>
    <w:semiHidden/>
    <w:unhideWhenUsed/>
    <w:rsid w:val="00291BD4"/>
    <w:rPr>
      <w:sz w:val="16"/>
      <w:szCs w:val="16"/>
    </w:rPr>
  </w:style>
  <w:style w:type="paragraph" w:styleId="CommentText">
    <w:name w:val="annotation text"/>
    <w:basedOn w:val="Normal"/>
    <w:link w:val="CommentTextChar"/>
    <w:uiPriority w:val="99"/>
    <w:unhideWhenUsed/>
    <w:rsid w:val="00291BD4"/>
    <w:pPr>
      <w:spacing w:line="240" w:lineRule="auto"/>
    </w:pPr>
    <w:rPr>
      <w:sz w:val="20"/>
      <w:szCs w:val="20"/>
    </w:rPr>
  </w:style>
  <w:style w:type="character" w:customStyle="1" w:styleId="CommentTextChar">
    <w:name w:val="Comment Text Char"/>
    <w:basedOn w:val="DefaultParagraphFont"/>
    <w:link w:val="CommentText"/>
    <w:uiPriority w:val="99"/>
    <w:rsid w:val="00291BD4"/>
    <w:rPr>
      <w:sz w:val="20"/>
      <w:szCs w:val="20"/>
    </w:rPr>
  </w:style>
  <w:style w:type="paragraph" w:styleId="CommentSubject">
    <w:name w:val="annotation subject"/>
    <w:basedOn w:val="CommentText"/>
    <w:next w:val="CommentText"/>
    <w:link w:val="CommentSubjectChar"/>
    <w:uiPriority w:val="99"/>
    <w:semiHidden/>
    <w:unhideWhenUsed/>
    <w:rsid w:val="00291BD4"/>
    <w:rPr>
      <w:b/>
      <w:bCs/>
    </w:rPr>
  </w:style>
  <w:style w:type="character" w:customStyle="1" w:styleId="CommentSubjectChar">
    <w:name w:val="Comment Subject Char"/>
    <w:basedOn w:val="CommentTextChar"/>
    <w:link w:val="CommentSubject"/>
    <w:uiPriority w:val="99"/>
    <w:semiHidden/>
    <w:rsid w:val="00291BD4"/>
    <w:rPr>
      <w:b/>
      <w:bCs/>
      <w:sz w:val="20"/>
      <w:szCs w:val="20"/>
    </w:rPr>
  </w:style>
  <w:style w:type="character" w:styleId="UnresolvedMention">
    <w:name w:val="Unresolved Mention"/>
    <w:basedOn w:val="DefaultParagraphFont"/>
    <w:uiPriority w:val="99"/>
    <w:semiHidden/>
    <w:unhideWhenUsed/>
    <w:rsid w:val="00291BD4"/>
    <w:rPr>
      <w:color w:val="605E5C"/>
      <w:shd w:val="clear" w:color="auto" w:fill="E1DFDD"/>
    </w:rPr>
  </w:style>
  <w:style w:type="paragraph" w:styleId="BalloonText">
    <w:name w:val="Balloon Text"/>
    <w:basedOn w:val="Normal"/>
    <w:link w:val="BalloonTextChar"/>
    <w:uiPriority w:val="99"/>
    <w:semiHidden/>
    <w:unhideWhenUsed/>
    <w:rsid w:val="00D947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7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6310">
      <w:bodyDiv w:val="1"/>
      <w:marLeft w:val="0"/>
      <w:marRight w:val="0"/>
      <w:marTop w:val="0"/>
      <w:marBottom w:val="0"/>
      <w:divBdr>
        <w:top w:val="none" w:sz="0" w:space="0" w:color="auto"/>
        <w:left w:val="none" w:sz="0" w:space="0" w:color="auto"/>
        <w:bottom w:val="none" w:sz="0" w:space="0" w:color="auto"/>
        <w:right w:val="none" w:sz="0" w:space="0" w:color="auto"/>
      </w:divBdr>
    </w:div>
    <w:div w:id="132524892">
      <w:bodyDiv w:val="1"/>
      <w:marLeft w:val="0"/>
      <w:marRight w:val="0"/>
      <w:marTop w:val="0"/>
      <w:marBottom w:val="0"/>
      <w:divBdr>
        <w:top w:val="none" w:sz="0" w:space="0" w:color="auto"/>
        <w:left w:val="none" w:sz="0" w:space="0" w:color="auto"/>
        <w:bottom w:val="none" w:sz="0" w:space="0" w:color="auto"/>
        <w:right w:val="none" w:sz="0" w:space="0" w:color="auto"/>
      </w:divBdr>
    </w:div>
    <w:div w:id="300499997">
      <w:bodyDiv w:val="1"/>
      <w:marLeft w:val="0"/>
      <w:marRight w:val="0"/>
      <w:marTop w:val="0"/>
      <w:marBottom w:val="0"/>
      <w:divBdr>
        <w:top w:val="none" w:sz="0" w:space="0" w:color="auto"/>
        <w:left w:val="none" w:sz="0" w:space="0" w:color="auto"/>
        <w:bottom w:val="none" w:sz="0" w:space="0" w:color="auto"/>
        <w:right w:val="none" w:sz="0" w:space="0" w:color="auto"/>
      </w:divBdr>
    </w:div>
    <w:div w:id="389043157">
      <w:bodyDiv w:val="1"/>
      <w:marLeft w:val="0"/>
      <w:marRight w:val="0"/>
      <w:marTop w:val="0"/>
      <w:marBottom w:val="0"/>
      <w:divBdr>
        <w:top w:val="none" w:sz="0" w:space="0" w:color="auto"/>
        <w:left w:val="none" w:sz="0" w:space="0" w:color="auto"/>
        <w:bottom w:val="none" w:sz="0" w:space="0" w:color="auto"/>
        <w:right w:val="none" w:sz="0" w:space="0" w:color="auto"/>
      </w:divBdr>
    </w:div>
    <w:div w:id="396781668">
      <w:bodyDiv w:val="1"/>
      <w:marLeft w:val="0"/>
      <w:marRight w:val="0"/>
      <w:marTop w:val="0"/>
      <w:marBottom w:val="0"/>
      <w:divBdr>
        <w:top w:val="none" w:sz="0" w:space="0" w:color="auto"/>
        <w:left w:val="none" w:sz="0" w:space="0" w:color="auto"/>
        <w:bottom w:val="none" w:sz="0" w:space="0" w:color="auto"/>
        <w:right w:val="none" w:sz="0" w:space="0" w:color="auto"/>
      </w:divBdr>
    </w:div>
    <w:div w:id="851341651">
      <w:bodyDiv w:val="1"/>
      <w:marLeft w:val="0"/>
      <w:marRight w:val="0"/>
      <w:marTop w:val="0"/>
      <w:marBottom w:val="0"/>
      <w:divBdr>
        <w:top w:val="none" w:sz="0" w:space="0" w:color="auto"/>
        <w:left w:val="none" w:sz="0" w:space="0" w:color="auto"/>
        <w:bottom w:val="none" w:sz="0" w:space="0" w:color="auto"/>
        <w:right w:val="none" w:sz="0" w:space="0" w:color="auto"/>
      </w:divBdr>
    </w:div>
    <w:div w:id="1052389991">
      <w:bodyDiv w:val="1"/>
      <w:marLeft w:val="0"/>
      <w:marRight w:val="0"/>
      <w:marTop w:val="0"/>
      <w:marBottom w:val="0"/>
      <w:divBdr>
        <w:top w:val="none" w:sz="0" w:space="0" w:color="auto"/>
        <w:left w:val="none" w:sz="0" w:space="0" w:color="auto"/>
        <w:bottom w:val="none" w:sz="0" w:space="0" w:color="auto"/>
        <w:right w:val="none" w:sz="0" w:space="0" w:color="auto"/>
      </w:divBdr>
    </w:div>
    <w:div w:id="1438869993">
      <w:bodyDiv w:val="1"/>
      <w:marLeft w:val="0"/>
      <w:marRight w:val="0"/>
      <w:marTop w:val="0"/>
      <w:marBottom w:val="0"/>
      <w:divBdr>
        <w:top w:val="none" w:sz="0" w:space="0" w:color="auto"/>
        <w:left w:val="none" w:sz="0" w:space="0" w:color="auto"/>
        <w:bottom w:val="none" w:sz="0" w:space="0" w:color="auto"/>
        <w:right w:val="none" w:sz="0" w:space="0" w:color="auto"/>
      </w:divBdr>
    </w:div>
    <w:div w:id="1451784238">
      <w:bodyDiv w:val="1"/>
      <w:marLeft w:val="0"/>
      <w:marRight w:val="0"/>
      <w:marTop w:val="0"/>
      <w:marBottom w:val="0"/>
      <w:divBdr>
        <w:top w:val="none" w:sz="0" w:space="0" w:color="auto"/>
        <w:left w:val="none" w:sz="0" w:space="0" w:color="auto"/>
        <w:bottom w:val="none" w:sz="0" w:space="0" w:color="auto"/>
        <w:right w:val="none" w:sz="0" w:space="0" w:color="auto"/>
      </w:divBdr>
    </w:div>
    <w:div w:id="1598631236">
      <w:bodyDiv w:val="1"/>
      <w:marLeft w:val="0"/>
      <w:marRight w:val="0"/>
      <w:marTop w:val="0"/>
      <w:marBottom w:val="0"/>
      <w:divBdr>
        <w:top w:val="none" w:sz="0" w:space="0" w:color="auto"/>
        <w:left w:val="none" w:sz="0" w:space="0" w:color="auto"/>
        <w:bottom w:val="none" w:sz="0" w:space="0" w:color="auto"/>
        <w:right w:val="none" w:sz="0" w:space="0" w:color="auto"/>
      </w:divBdr>
    </w:div>
    <w:div w:id="1615670241">
      <w:bodyDiv w:val="1"/>
      <w:marLeft w:val="0"/>
      <w:marRight w:val="0"/>
      <w:marTop w:val="0"/>
      <w:marBottom w:val="0"/>
      <w:divBdr>
        <w:top w:val="none" w:sz="0" w:space="0" w:color="auto"/>
        <w:left w:val="none" w:sz="0" w:space="0" w:color="auto"/>
        <w:bottom w:val="none" w:sz="0" w:space="0" w:color="auto"/>
        <w:right w:val="none" w:sz="0" w:space="0" w:color="auto"/>
      </w:divBdr>
    </w:div>
    <w:div w:id="1814179164">
      <w:bodyDiv w:val="1"/>
      <w:marLeft w:val="0"/>
      <w:marRight w:val="0"/>
      <w:marTop w:val="0"/>
      <w:marBottom w:val="0"/>
      <w:divBdr>
        <w:top w:val="none" w:sz="0" w:space="0" w:color="auto"/>
        <w:left w:val="none" w:sz="0" w:space="0" w:color="auto"/>
        <w:bottom w:val="none" w:sz="0" w:space="0" w:color="auto"/>
        <w:right w:val="none" w:sz="0" w:space="0" w:color="auto"/>
      </w:divBdr>
    </w:div>
    <w:div w:id="1820879702">
      <w:bodyDiv w:val="1"/>
      <w:marLeft w:val="0"/>
      <w:marRight w:val="0"/>
      <w:marTop w:val="0"/>
      <w:marBottom w:val="0"/>
      <w:divBdr>
        <w:top w:val="none" w:sz="0" w:space="0" w:color="auto"/>
        <w:left w:val="none" w:sz="0" w:space="0" w:color="auto"/>
        <w:bottom w:val="none" w:sz="0" w:space="0" w:color="auto"/>
        <w:right w:val="none" w:sz="0" w:space="0" w:color="auto"/>
      </w:divBdr>
    </w:div>
    <w:div w:id="198399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windon.gov.uk/info/20013/benefits_and_swindon_money_matters/1231/household_support_fund" TargetMode="External"/><Relationship Id="rId18" Type="http://schemas.openxmlformats.org/officeDocument/2006/relationships/hyperlink" Target="https://www.healthystart.nhs.uk/" TargetMode="External"/><Relationship Id="rId26" Type="http://schemas.openxmlformats.org/officeDocument/2006/relationships/hyperlink" Target="https://www.swindon.gov.uk/info/20032/schools_and_education/408/free_school_meals" TargetMode="External"/><Relationship Id="rId39" Type="http://schemas.openxmlformats.org/officeDocument/2006/relationships/fontTable" Target="fontTable.xml"/><Relationship Id="rId21" Type="http://schemas.openxmlformats.org/officeDocument/2006/relationships/hyperlink" Target="mailto:healthy.start@nhsbsa.nhs.uk" TargetMode="External"/><Relationship Id="rId34" Type="http://schemas.openxmlformats.org/officeDocument/2006/relationships/hyperlink" Target="https://www.samaritans.org/how-we-can-help/contact-samaritan/" TargetMode="External"/><Relationship Id="rId7" Type="http://schemas.openxmlformats.org/officeDocument/2006/relationships/hyperlink" Target="https://www.citizensadviceswindon.org.uk/contact-form/" TargetMode="External"/><Relationship Id="rId2" Type="http://schemas.openxmlformats.org/officeDocument/2006/relationships/styles" Target="styles.xml"/><Relationship Id="rId16" Type="http://schemas.openxmlformats.org/officeDocument/2006/relationships/hyperlink" Target="https://www.crosslightadvice.org/our-people/category/Swindon" TargetMode="External"/><Relationship Id="rId20" Type="http://schemas.openxmlformats.org/officeDocument/2006/relationships/hyperlink" Target="https://www.healthystart.nhs.uk/how-to-apply/" TargetMode="External"/><Relationship Id="rId29" Type="http://schemas.openxmlformats.org/officeDocument/2006/relationships/hyperlink" Target="https://www.patternchurch.org/growbaby" TargetMode="External"/><Relationship Id="rId41"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windon.gov.uk/info/20013/benefits_and_support/40/discretionary_housing_payments" TargetMode="External"/><Relationship Id="rId24" Type="http://schemas.openxmlformats.org/officeDocument/2006/relationships/hyperlink" Target="https://www.moneysavingexpert.com/news/2023/03/chancellor-boosts-funded-childcare-places-for-one-and-two-year-o/" TargetMode="External"/><Relationship Id="rId32" Type="http://schemas.openxmlformats.org/officeDocument/2006/relationships/hyperlink" Target="https://www.ofcom.org.uk/phones-telecoms-and-internet/advice-for-consumers/costs-and-billing/social-tariffs"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itizensadviceswindon.org.uk/" TargetMode="External"/><Relationship Id="rId23" Type="http://schemas.openxmlformats.org/officeDocument/2006/relationships/hyperlink" Target="https://www.gov.uk/tax-free-childcare" TargetMode="External"/><Relationship Id="rId28" Type="http://schemas.openxmlformats.org/officeDocument/2006/relationships/hyperlink" Target="https://www.gov.uk/sure-start-maternity-grant" TargetMode="External"/><Relationship Id="rId36" Type="http://schemas.openxmlformats.org/officeDocument/2006/relationships/hyperlink" Target="https://www.mind.org.uk/need-urgent-help/using-this-tool/" TargetMode="External"/><Relationship Id="rId10" Type="http://schemas.openxmlformats.org/officeDocument/2006/relationships/hyperlink" Target="https://www.cse.org.uk/refer-a-patient-or-client/" TargetMode="External"/><Relationship Id="rId19" Type="http://schemas.openxmlformats.org/officeDocument/2006/relationships/hyperlink" Target="https://www.swindon.gov.uk/info/20013/benefits_and_swindon_money_matters/1260/help_if_youre_struggling_with_living_costs" TargetMode="External"/><Relationship Id="rId31" Type="http://schemas.openxmlformats.org/officeDocument/2006/relationships/hyperlink" Target="https://www.ofcom.org.uk/phones-telecoms-and-internet/advice-for-consumers/costs-and-billing/social-tariffs" TargetMode="External"/><Relationship Id="rId4" Type="http://schemas.openxmlformats.org/officeDocument/2006/relationships/webSettings" Target="webSettings.xml"/><Relationship Id="rId9" Type="http://schemas.openxmlformats.org/officeDocument/2006/relationships/hyperlink" Target="https://www.cse.org.uk/my-home/advice-projects/warm-and-safe-wiltshire/" TargetMode="External"/><Relationship Id="rId14" Type="http://schemas.openxmlformats.org/officeDocument/2006/relationships/hyperlink" Target="https://forms.office.com/pages/responsepage.aspx?id=WrtLwVYdmEazRBuZlk9oeAIoVQ8woNVDkMUJBf11jwBUOVY2MDcxSjA1NVdUQVVJRURMSDZXR0xaSi4u" TargetMode="External"/><Relationship Id="rId22" Type="http://schemas.openxmlformats.org/officeDocument/2006/relationships/hyperlink" Target="https://www.childcarechoices.gov.uk/" TargetMode="External"/><Relationship Id="rId27" Type="http://schemas.openxmlformats.org/officeDocument/2006/relationships/hyperlink" Target="https://www.swindon.gov.uk/info/20032/schools_and_education/1178/holiday_activities_and_food_programme" TargetMode="External"/><Relationship Id="rId30" Type="http://schemas.openxmlformats.org/officeDocument/2006/relationships/hyperlink" Target="https://www.swindon.gov.uk/info/20013/benefits_and_swindon_money_matters/1231/household_support_fund?utm" TargetMode="External"/><Relationship Id="rId35" Type="http://schemas.openxmlformats.org/officeDocument/2006/relationships/hyperlink" Target="https://giveusashout.org/" TargetMode="External"/><Relationship Id="rId8" Type="http://schemas.openxmlformats.org/officeDocument/2006/relationships/hyperlink" Target="https://www.citizensadviceswindon.org.uk/referral/" TargetMode="External"/><Relationship Id="rId3" Type="http://schemas.openxmlformats.org/officeDocument/2006/relationships/settings" Target="settings.xml"/><Relationship Id="rId12" Type="http://schemas.openxmlformats.org/officeDocument/2006/relationships/hyperlink" Target="https://www.swindon.gov.uk/info/20013/benefits_and_support/542/emergency_assistance_fund" TargetMode="External"/><Relationship Id="rId17" Type="http://schemas.openxmlformats.org/officeDocument/2006/relationships/hyperlink" Target="mailto:livewell@swindon.gov.uk" TargetMode="External"/><Relationship Id="rId25" Type="http://schemas.openxmlformats.org/officeDocument/2006/relationships/hyperlink" Target="https://www.moneysavingexpert.com/news/2023/03/chancellor-boosts-funded-childcare-places-for-one-and-two-year-o/" TargetMode="External"/><Relationship Id="rId33" Type="http://schemas.openxmlformats.org/officeDocument/2006/relationships/hyperlink" Target="https://www.nhs.uk/mental-health/" TargetMode="External"/><Relationship Id="rId3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1996</Words>
  <Characters>11381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Suzie Igoe</dc:creator>
  <cp:keywords/>
  <dc:description/>
  <cp:lastModifiedBy>Caroline McAleese</cp:lastModifiedBy>
  <cp:revision>2</cp:revision>
  <dcterms:created xsi:type="dcterms:W3CDTF">2025-04-10T15:47:00Z</dcterms:created>
  <dcterms:modified xsi:type="dcterms:W3CDTF">2025-04-10T15:47:00Z</dcterms:modified>
</cp:coreProperties>
</file>