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13"/>
        <w:gridCol w:w="4597"/>
        <w:gridCol w:w="3006"/>
      </w:tblGrid>
      <w:tr w:rsidR="00DF15A7" w14:paraId="4BD5D054" w14:textId="77777777" w:rsidTr="00DF15A7">
        <w:trPr>
          <w:trHeight w:val="1125"/>
        </w:trPr>
        <w:tc>
          <w:tcPr>
            <w:tcW w:w="9016" w:type="dxa"/>
            <w:gridSpan w:val="3"/>
          </w:tcPr>
          <w:p w14:paraId="2F0C2E51" w14:textId="19E47682" w:rsidR="00DF15A7" w:rsidRDefault="00DF15A7">
            <w:r>
              <w:t xml:space="preserve">Lesson notes </w:t>
            </w:r>
            <w:r w:rsidR="0059737A">
              <w:t>–</w:t>
            </w:r>
            <w:r>
              <w:t xml:space="preserve"> </w:t>
            </w:r>
            <w:r w:rsidR="00FF3525">
              <w:t>What are the facts about smoking and vaping?</w:t>
            </w:r>
            <w:r w:rsidR="0059737A">
              <w:t xml:space="preserve"> – KS2</w:t>
            </w:r>
          </w:p>
          <w:p w14:paraId="751E21AE" w14:textId="77777777" w:rsidR="0059737A" w:rsidRDefault="0059737A">
            <w:r>
              <w:t xml:space="preserve">This PSHE lesson is intended to </w:t>
            </w:r>
            <w:r w:rsidR="00646078">
              <w:t xml:space="preserve">compliment your existing provision. The purpose is to give agency to children so that they </w:t>
            </w:r>
            <w:r w:rsidR="0018484D">
              <w:t>can</w:t>
            </w:r>
            <w:r w:rsidR="00646078">
              <w:t xml:space="preserve"> make their own decisions</w:t>
            </w:r>
            <w:r w:rsidR="00BE743F">
              <w:t xml:space="preserve"> about their future health and wellbeing</w:t>
            </w:r>
            <w:r w:rsidR="00646078">
              <w:t xml:space="preserve"> based on facts. </w:t>
            </w:r>
            <w:r w:rsidR="00B40B31">
              <w:t>The only preparation is a set of fact cards for each pair or small group of children</w:t>
            </w:r>
            <w:r w:rsidR="00FF3525">
              <w:t>.</w:t>
            </w:r>
          </w:p>
          <w:p w14:paraId="521A08F0" w14:textId="1BC1CE90" w:rsidR="00FF3525" w:rsidRDefault="00FF3525"/>
        </w:tc>
      </w:tr>
      <w:tr w:rsidR="00DF15A7" w14:paraId="6107D22B" w14:textId="77777777" w:rsidTr="005675EE">
        <w:tc>
          <w:tcPr>
            <w:tcW w:w="1413" w:type="dxa"/>
          </w:tcPr>
          <w:p w14:paraId="64A60AFE" w14:textId="1CCE62E1" w:rsidR="00DF15A7" w:rsidRDefault="005675EE">
            <w:r>
              <w:t>Slide</w:t>
            </w:r>
          </w:p>
        </w:tc>
        <w:tc>
          <w:tcPr>
            <w:tcW w:w="4597" w:type="dxa"/>
          </w:tcPr>
          <w:p w14:paraId="5100A25E" w14:textId="2A8FDE04" w:rsidR="00DF15A7" w:rsidRDefault="005675EE">
            <w:r>
              <w:t>Activity</w:t>
            </w:r>
          </w:p>
        </w:tc>
        <w:tc>
          <w:tcPr>
            <w:tcW w:w="3006" w:type="dxa"/>
          </w:tcPr>
          <w:p w14:paraId="2061BFCD" w14:textId="10997006" w:rsidR="00DF15A7" w:rsidRDefault="005675EE">
            <w:r>
              <w:t>Resources</w:t>
            </w:r>
          </w:p>
        </w:tc>
      </w:tr>
      <w:tr w:rsidR="00DF15A7" w14:paraId="38DC3507" w14:textId="77777777" w:rsidTr="005675EE">
        <w:tc>
          <w:tcPr>
            <w:tcW w:w="1413" w:type="dxa"/>
          </w:tcPr>
          <w:p w14:paraId="0416AC64" w14:textId="696B6261" w:rsidR="00DF15A7" w:rsidRDefault="005675EE">
            <w:r>
              <w:t>1</w:t>
            </w:r>
          </w:p>
        </w:tc>
        <w:tc>
          <w:tcPr>
            <w:tcW w:w="4597" w:type="dxa"/>
          </w:tcPr>
          <w:p w14:paraId="74E039F6" w14:textId="6B23DC0E" w:rsidR="00DF15A7" w:rsidRDefault="00A82FE3">
            <w:r w:rsidRPr="00927537">
              <w:rPr>
                <w:b/>
                <w:bCs/>
              </w:rPr>
              <w:t>Objectives</w:t>
            </w:r>
            <w:r>
              <w:t xml:space="preserve"> of the lesson</w:t>
            </w:r>
          </w:p>
        </w:tc>
        <w:tc>
          <w:tcPr>
            <w:tcW w:w="3006" w:type="dxa"/>
          </w:tcPr>
          <w:p w14:paraId="591C9710" w14:textId="77777777" w:rsidR="00DF15A7" w:rsidRDefault="00DF15A7"/>
        </w:tc>
      </w:tr>
      <w:tr w:rsidR="00DF15A7" w14:paraId="084A43CC" w14:textId="77777777" w:rsidTr="005675EE">
        <w:tc>
          <w:tcPr>
            <w:tcW w:w="1413" w:type="dxa"/>
          </w:tcPr>
          <w:p w14:paraId="72EB1CD0" w14:textId="07598768" w:rsidR="00DF15A7" w:rsidRDefault="00927537">
            <w:r>
              <w:t>2</w:t>
            </w:r>
          </w:p>
        </w:tc>
        <w:tc>
          <w:tcPr>
            <w:tcW w:w="4597" w:type="dxa"/>
          </w:tcPr>
          <w:p w14:paraId="7C6E2EFE" w14:textId="7DDC0C4E" w:rsidR="00DF15A7" w:rsidRDefault="00B50AC1">
            <w:r>
              <w:rPr>
                <w:b/>
                <w:bCs/>
              </w:rPr>
              <w:t>Class Agreement</w:t>
            </w:r>
            <w:r w:rsidR="00927537">
              <w:rPr>
                <w:b/>
                <w:bCs/>
              </w:rPr>
              <w:t xml:space="preserve"> </w:t>
            </w:r>
            <w:r w:rsidR="0049782A">
              <w:rPr>
                <w:b/>
                <w:bCs/>
              </w:rPr>
              <w:t>C</w:t>
            </w:r>
            <w:r w:rsidR="00F23682">
              <w:t xml:space="preserve">hildren can ask questions throughout the lesson. If they have any questions </w:t>
            </w:r>
            <w:r w:rsidR="009C1A95">
              <w:t>they do n</w:t>
            </w:r>
            <w:r w:rsidR="00881D7D">
              <w:t>o</w:t>
            </w:r>
            <w:r w:rsidR="009C1A95">
              <w:t xml:space="preserve">t want to ask in front of the rest of the class or they are concerned about, they can </w:t>
            </w:r>
            <w:r w:rsidR="001A6F9A">
              <w:t xml:space="preserve">put it on a note and give to the teacher. </w:t>
            </w:r>
          </w:p>
          <w:p w14:paraId="40BD5E82" w14:textId="3A28E622" w:rsidR="005F26E2" w:rsidRPr="00927537" w:rsidRDefault="005F26E2">
            <w:r>
              <w:t>Remind children no</w:t>
            </w:r>
            <w:r w:rsidR="006928FA">
              <w:t>t to name people if they are sharing stories, and to instead</w:t>
            </w:r>
            <w:r w:rsidR="00E01534">
              <w:t xml:space="preserve"> say “Someone I know….” Or “Someone I heard about….”</w:t>
            </w:r>
          </w:p>
        </w:tc>
        <w:tc>
          <w:tcPr>
            <w:tcW w:w="3006" w:type="dxa"/>
          </w:tcPr>
          <w:p w14:paraId="3BDF8050" w14:textId="77777777" w:rsidR="00DF15A7" w:rsidRDefault="00DF15A7"/>
        </w:tc>
      </w:tr>
      <w:tr w:rsidR="00DF15A7" w14:paraId="2C25AB32" w14:textId="77777777" w:rsidTr="005675EE">
        <w:tc>
          <w:tcPr>
            <w:tcW w:w="1413" w:type="dxa"/>
          </w:tcPr>
          <w:p w14:paraId="2417AE92" w14:textId="6AA756DE" w:rsidR="00DF15A7" w:rsidRDefault="001A6F9A">
            <w:r>
              <w:t>3</w:t>
            </w:r>
          </w:p>
        </w:tc>
        <w:tc>
          <w:tcPr>
            <w:tcW w:w="4597" w:type="dxa"/>
          </w:tcPr>
          <w:p w14:paraId="4AA364AE" w14:textId="77777777" w:rsidR="00DF15A7" w:rsidRDefault="0049782A">
            <w:r>
              <w:rPr>
                <w:b/>
                <w:bCs/>
              </w:rPr>
              <w:t>Baseline assessment</w:t>
            </w:r>
            <w:r w:rsidR="001F4315">
              <w:rPr>
                <w:b/>
                <w:bCs/>
              </w:rPr>
              <w:t xml:space="preserve"> </w:t>
            </w:r>
            <w:r w:rsidR="00CF39D6">
              <w:t xml:space="preserve">Read through </w:t>
            </w:r>
            <w:r>
              <w:t>questions</w:t>
            </w:r>
            <w:r w:rsidR="006C05AD">
              <w:t xml:space="preserve">. </w:t>
            </w:r>
            <w:r w:rsidR="00325F77">
              <w:t>Give children time to discuss in pairs</w:t>
            </w:r>
            <w:r w:rsidR="00BA1E8F">
              <w:t xml:space="preserve"> </w:t>
            </w:r>
            <w:r>
              <w:t xml:space="preserve">the differences between smoking and vaping. Use the word bank as prompts. </w:t>
            </w:r>
            <w:r w:rsidR="00325F77">
              <w:t xml:space="preserve"> </w:t>
            </w:r>
          </w:p>
          <w:p w14:paraId="0C911E4E" w14:textId="77777777" w:rsidR="0049782A" w:rsidRDefault="0049782A">
            <w:r>
              <w:t xml:space="preserve">Feedback from some children. </w:t>
            </w:r>
          </w:p>
          <w:p w14:paraId="3B90D920" w14:textId="328D3151" w:rsidR="0049782A" w:rsidRPr="00A5120D" w:rsidRDefault="0049782A">
            <w:r>
              <w:t xml:space="preserve">Ensure that children know </w:t>
            </w:r>
            <w:r w:rsidR="00A5120D">
              <w:t xml:space="preserve">that </w:t>
            </w:r>
            <w:r w:rsidRPr="0049782A">
              <w:t xml:space="preserve">moking is </w:t>
            </w:r>
            <w:r w:rsidRPr="00A5120D">
              <w:rPr>
                <w:b/>
              </w:rPr>
              <w:t>burnt tobacco</w:t>
            </w:r>
            <w:r w:rsidRPr="0049782A">
              <w:t xml:space="preserve"> and vaping is a </w:t>
            </w:r>
            <w:r w:rsidRPr="00A5120D">
              <w:rPr>
                <w:b/>
              </w:rPr>
              <w:t>heated liquid.</w:t>
            </w:r>
            <w:r w:rsidR="00A5120D">
              <w:rPr>
                <w:b/>
              </w:rPr>
              <w:t xml:space="preserve"> </w:t>
            </w:r>
            <w:r w:rsidR="00A5120D">
              <w:t xml:space="preserve">Both are a way for adults to get nicotine. </w:t>
            </w:r>
          </w:p>
        </w:tc>
        <w:tc>
          <w:tcPr>
            <w:tcW w:w="3006" w:type="dxa"/>
          </w:tcPr>
          <w:p w14:paraId="3EE68268" w14:textId="77777777" w:rsidR="00DF15A7" w:rsidRDefault="00DF15A7"/>
        </w:tc>
      </w:tr>
      <w:tr w:rsidR="00DF15A7" w14:paraId="48E46D42" w14:textId="77777777" w:rsidTr="005675EE">
        <w:tc>
          <w:tcPr>
            <w:tcW w:w="1413" w:type="dxa"/>
          </w:tcPr>
          <w:p w14:paraId="3C2567B8" w14:textId="623CBB11" w:rsidR="00DF15A7" w:rsidRDefault="000748D6">
            <w:r>
              <w:t>4</w:t>
            </w:r>
          </w:p>
        </w:tc>
        <w:tc>
          <w:tcPr>
            <w:tcW w:w="4597" w:type="dxa"/>
          </w:tcPr>
          <w:p w14:paraId="0208CD6C" w14:textId="1B6ABFE0" w:rsidR="00DF15A7" w:rsidRPr="000748D6" w:rsidRDefault="00A5120D">
            <w:r>
              <w:rPr>
                <w:b/>
                <w:bCs/>
              </w:rPr>
              <w:t xml:space="preserve">Belief axis </w:t>
            </w:r>
            <w:proofErr w:type="gramStart"/>
            <w:r>
              <w:t>At</w:t>
            </w:r>
            <w:proofErr w:type="gramEnd"/>
            <w:r>
              <w:t xml:space="preserve"> one end of the classroom have a piece of paper with Agree. At the other end, a piece of paper with Disagree. Read the statement. Children come and stand on the ‘axis’ according to their belief. Ask individuals to share why they placed themselves at a specific place</w:t>
            </w:r>
            <w:r>
              <w:t xml:space="preserve">. </w:t>
            </w:r>
            <w:r>
              <w:t xml:space="preserve">Example responses might be that they have older sibling/friend </w:t>
            </w:r>
            <w:r>
              <w:t xml:space="preserve">who say </w:t>
            </w:r>
            <w:r>
              <w:t>that everyone vapes at secondary school, an overheard conversation, something they have seen or read.</w:t>
            </w:r>
          </w:p>
        </w:tc>
        <w:tc>
          <w:tcPr>
            <w:tcW w:w="3006" w:type="dxa"/>
          </w:tcPr>
          <w:p w14:paraId="26BD57F7" w14:textId="22128ECC" w:rsidR="00DF15A7" w:rsidRDefault="00DF15A7"/>
        </w:tc>
      </w:tr>
      <w:tr w:rsidR="00DF15A7" w14:paraId="2645814C" w14:textId="77777777" w:rsidTr="005675EE">
        <w:tc>
          <w:tcPr>
            <w:tcW w:w="1413" w:type="dxa"/>
          </w:tcPr>
          <w:p w14:paraId="7E40553D" w14:textId="19D148F5" w:rsidR="00DF15A7" w:rsidRDefault="002E311C">
            <w:r>
              <w:t>5</w:t>
            </w:r>
          </w:p>
        </w:tc>
        <w:tc>
          <w:tcPr>
            <w:tcW w:w="4597" w:type="dxa"/>
          </w:tcPr>
          <w:p w14:paraId="2366986D" w14:textId="095C6E13" w:rsidR="00A5120D" w:rsidRDefault="00A5120D" w:rsidP="00A5120D">
            <w:pPr>
              <w:rPr>
                <w:b/>
                <w:bCs/>
              </w:rPr>
            </w:pPr>
            <w:r>
              <w:rPr>
                <w:b/>
                <w:bCs/>
              </w:rPr>
              <w:t xml:space="preserve">Data for vaping prevalence </w:t>
            </w:r>
            <w:r>
              <w:t xml:space="preserve">Explain that schools in Swindon are asked to complete a survey that gives children and young people a strong voice about what is happening in their lives. The results from this survey show the </w:t>
            </w:r>
            <w:r>
              <w:t>results</w:t>
            </w:r>
            <w:r>
              <w:t xml:space="preserve"> for vaping on</w:t>
            </w:r>
            <w:r>
              <w:t xml:space="preserve"> the slide</w:t>
            </w:r>
            <w:r>
              <w:t>. What do the children think about this? Surprises? Why or why not?</w:t>
            </w:r>
            <w:r>
              <w:rPr>
                <w:b/>
                <w:bCs/>
              </w:rPr>
              <w:t xml:space="preserve"> </w:t>
            </w:r>
            <w:r>
              <w:rPr>
                <w:b/>
                <w:bCs/>
              </w:rPr>
              <w:t xml:space="preserve">Ensure children are </w:t>
            </w:r>
            <w:r>
              <w:rPr>
                <w:b/>
                <w:bCs/>
              </w:rPr>
              <w:lastRenderedPageBreak/>
              <w:t>aware that most year 8 pupils in Swindon choose not to vape.</w:t>
            </w:r>
          </w:p>
          <w:p w14:paraId="05130451" w14:textId="2B33A245" w:rsidR="00DF15A7" w:rsidRPr="002E311C" w:rsidRDefault="00DF15A7"/>
        </w:tc>
        <w:tc>
          <w:tcPr>
            <w:tcW w:w="3006" w:type="dxa"/>
          </w:tcPr>
          <w:p w14:paraId="45995458" w14:textId="77777777" w:rsidR="00DF15A7" w:rsidRDefault="00DF15A7"/>
        </w:tc>
      </w:tr>
      <w:tr w:rsidR="00DF15A7" w14:paraId="119EDF13" w14:textId="77777777" w:rsidTr="005675EE">
        <w:tc>
          <w:tcPr>
            <w:tcW w:w="1413" w:type="dxa"/>
          </w:tcPr>
          <w:p w14:paraId="537E0578" w14:textId="2A36F3E9" w:rsidR="00DF15A7" w:rsidRDefault="008472B6">
            <w:r>
              <w:t>6</w:t>
            </w:r>
          </w:p>
        </w:tc>
        <w:tc>
          <w:tcPr>
            <w:tcW w:w="4597" w:type="dxa"/>
          </w:tcPr>
          <w:p w14:paraId="24A4A3AA" w14:textId="78252860" w:rsidR="00DF15A7" w:rsidRPr="00056F21" w:rsidRDefault="001B13FA" w:rsidP="00A5120D">
            <w:r>
              <w:rPr>
                <w:b/>
              </w:rPr>
              <w:t xml:space="preserve">Beliefs axis </w:t>
            </w:r>
            <w:r>
              <w:t xml:space="preserve">Repeat the activity, but this time for smoking. </w:t>
            </w:r>
            <w:r>
              <w:t xml:space="preserve">Read the statement. Children come and stand on the ‘axis’ according to their belief. Ask individuals to share why they placed themselves at a specific place. </w:t>
            </w:r>
          </w:p>
        </w:tc>
        <w:tc>
          <w:tcPr>
            <w:tcW w:w="3006" w:type="dxa"/>
          </w:tcPr>
          <w:p w14:paraId="5B2766C8" w14:textId="77777777" w:rsidR="00DF15A7" w:rsidRDefault="00DF15A7"/>
        </w:tc>
      </w:tr>
      <w:tr w:rsidR="001B13FA" w14:paraId="5BB1161D" w14:textId="77777777" w:rsidTr="005675EE">
        <w:tc>
          <w:tcPr>
            <w:tcW w:w="1413" w:type="dxa"/>
          </w:tcPr>
          <w:p w14:paraId="28A259AD" w14:textId="33AA2D27" w:rsidR="001B13FA" w:rsidRDefault="001B13FA">
            <w:r>
              <w:t>7</w:t>
            </w:r>
          </w:p>
        </w:tc>
        <w:tc>
          <w:tcPr>
            <w:tcW w:w="4597" w:type="dxa"/>
          </w:tcPr>
          <w:p w14:paraId="0D2DDFBB" w14:textId="2A10EE48" w:rsidR="001B13FA" w:rsidRDefault="001B13FA" w:rsidP="001B13FA">
            <w:pPr>
              <w:rPr>
                <w:b/>
                <w:bCs/>
              </w:rPr>
            </w:pPr>
            <w:r>
              <w:rPr>
                <w:b/>
                <w:bCs/>
              </w:rPr>
              <w:t xml:space="preserve">Data for </w:t>
            </w:r>
            <w:r>
              <w:rPr>
                <w:b/>
                <w:bCs/>
              </w:rPr>
              <w:t>smoking</w:t>
            </w:r>
            <w:r>
              <w:rPr>
                <w:b/>
                <w:bCs/>
              </w:rPr>
              <w:t xml:space="preserve"> prevalence </w:t>
            </w:r>
            <w:r>
              <w:t xml:space="preserve">Explain that </w:t>
            </w:r>
            <w:r>
              <w:t>these results are from the same survey as before</w:t>
            </w:r>
            <w:r>
              <w:t xml:space="preserve"> </w:t>
            </w:r>
            <w:proofErr w:type="gramStart"/>
            <w:r>
              <w:t>The</w:t>
            </w:r>
            <w:proofErr w:type="gramEnd"/>
            <w:r>
              <w:t xml:space="preserve"> results from this survey show the results for </w:t>
            </w:r>
            <w:r>
              <w:t>smoking</w:t>
            </w:r>
            <w:r>
              <w:t xml:space="preserve"> on the slide. What do the children think about this? Surprises? Why or why not?</w:t>
            </w:r>
            <w:r>
              <w:rPr>
                <w:b/>
                <w:bCs/>
              </w:rPr>
              <w:t xml:space="preserve"> Ensure children are</w:t>
            </w:r>
            <w:r>
              <w:rPr>
                <w:b/>
                <w:bCs/>
              </w:rPr>
              <w:t xml:space="preserve"> </w:t>
            </w:r>
            <w:r>
              <w:rPr>
                <w:b/>
                <w:bCs/>
              </w:rPr>
              <w:t xml:space="preserve">aware that most year 8 pupils in Swindon choose not to </w:t>
            </w:r>
            <w:r>
              <w:rPr>
                <w:b/>
                <w:bCs/>
              </w:rPr>
              <w:t>smoke</w:t>
            </w:r>
            <w:r>
              <w:rPr>
                <w:b/>
                <w:bCs/>
              </w:rPr>
              <w:t>.</w:t>
            </w:r>
          </w:p>
          <w:p w14:paraId="77570C9F" w14:textId="09809708" w:rsidR="001B13FA" w:rsidRDefault="001B13FA" w:rsidP="00A5120D">
            <w:pPr>
              <w:rPr>
                <w:b/>
              </w:rPr>
            </w:pPr>
          </w:p>
        </w:tc>
        <w:tc>
          <w:tcPr>
            <w:tcW w:w="3006" w:type="dxa"/>
          </w:tcPr>
          <w:p w14:paraId="618C3A9A" w14:textId="77777777" w:rsidR="001B13FA" w:rsidRDefault="001B13FA"/>
        </w:tc>
      </w:tr>
      <w:tr w:rsidR="001B13FA" w14:paraId="10F6C67A" w14:textId="77777777" w:rsidTr="005675EE">
        <w:tc>
          <w:tcPr>
            <w:tcW w:w="1413" w:type="dxa"/>
          </w:tcPr>
          <w:p w14:paraId="38DCBB42" w14:textId="416A3564" w:rsidR="001B13FA" w:rsidRDefault="001B13FA">
            <w:r>
              <w:t>8</w:t>
            </w:r>
          </w:p>
        </w:tc>
        <w:tc>
          <w:tcPr>
            <w:tcW w:w="4597" w:type="dxa"/>
          </w:tcPr>
          <w:p w14:paraId="0708AF38" w14:textId="4F79A0EF" w:rsidR="001B13FA" w:rsidRPr="001B13FA" w:rsidRDefault="001B13FA" w:rsidP="001B13FA">
            <w:pPr>
              <w:rPr>
                <w:bCs/>
              </w:rPr>
            </w:pPr>
            <w:r>
              <w:rPr>
                <w:b/>
                <w:bCs/>
              </w:rPr>
              <w:t xml:space="preserve">What some people say. Ask children to read through the thought bubbles. Open discussion - </w:t>
            </w:r>
            <w:r w:rsidRPr="001B13FA">
              <w:rPr>
                <w:bCs/>
              </w:rPr>
              <w:t>Have they heard these types of things being said?</w:t>
            </w:r>
            <w:r>
              <w:rPr>
                <w:b/>
                <w:bCs/>
              </w:rPr>
              <w:t xml:space="preserve"> Where have they heard or seen them? </w:t>
            </w:r>
            <w:r w:rsidRPr="001B13FA">
              <w:rPr>
                <w:bCs/>
              </w:rPr>
              <w:t>Is this what some of them think?</w:t>
            </w:r>
            <w:r>
              <w:rPr>
                <w:b/>
                <w:bCs/>
              </w:rPr>
              <w:t xml:space="preserve"> </w:t>
            </w:r>
            <w:r>
              <w:rPr>
                <w:bCs/>
              </w:rPr>
              <w:t xml:space="preserve">Draw out that there are many influences in their lives and it’s important to know the facts. </w:t>
            </w:r>
          </w:p>
        </w:tc>
        <w:tc>
          <w:tcPr>
            <w:tcW w:w="3006" w:type="dxa"/>
          </w:tcPr>
          <w:p w14:paraId="73369B75" w14:textId="77777777" w:rsidR="001B13FA" w:rsidRDefault="001B13FA"/>
        </w:tc>
      </w:tr>
      <w:tr w:rsidR="00DB0B13" w14:paraId="7FABF77B" w14:textId="77777777" w:rsidTr="005675EE">
        <w:tc>
          <w:tcPr>
            <w:tcW w:w="1413" w:type="dxa"/>
          </w:tcPr>
          <w:p w14:paraId="02B769AC" w14:textId="65E6D62E" w:rsidR="00DB0B13" w:rsidRDefault="004776E3">
            <w:r>
              <w:t>9</w:t>
            </w:r>
          </w:p>
        </w:tc>
        <w:tc>
          <w:tcPr>
            <w:tcW w:w="4597" w:type="dxa"/>
          </w:tcPr>
          <w:p w14:paraId="515D8CD4" w14:textId="625B66C5" w:rsidR="00C60C1E" w:rsidRPr="00FC0ABB" w:rsidRDefault="0092048E" w:rsidP="00FA2E49">
            <w:r>
              <w:rPr>
                <w:b/>
                <w:bCs/>
              </w:rPr>
              <w:t xml:space="preserve">Legal </w:t>
            </w:r>
            <w:r w:rsidR="00FC0ABB">
              <w:rPr>
                <w:b/>
                <w:bCs/>
              </w:rPr>
              <w:t xml:space="preserve">Drugs </w:t>
            </w:r>
            <w:r w:rsidR="00FC0ABB">
              <w:t xml:space="preserve">At the start of the lesson, one of </w:t>
            </w:r>
            <w:r w:rsidR="005263FF">
              <w:t>Amy’s</w:t>
            </w:r>
            <w:r w:rsidR="00FC0ABB">
              <w:t xml:space="preserve"> worries was </w:t>
            </w:r>
            <w:r w:rsidR="00FE2AD9">
              <w:t xml:space="preserve">about drugs. </w:t>
            </w:r>
            <w:r w:rsidR="003636F4">
              <w:t xml:space="preserve">Ask pupils to draw on their previous learning about drugs and discuss in pairs/small groups the questions on the slide. </w:t>
            </w:r>
            <w:r w:rsidR="00E61276">
              <w:t xml:space="preserve">Remind children that all medicines are drugs but not all drugs are medicines. </w:t>
            </w:r>
            <w:r w:rsidR="00CF7D62">
              <w:t xml:space="preserve">There are </w:t>
            </w:r>
            <w:r w:rsidR="00553FC9">
              <w:t>substances that some people use in their home such as caffeine (tea and coffee)</w:t>
            </w:r>
            <w:r w:rsidR="00504936">
              <w:t xml:space="preserve">, alcohol and nicotine (cigarettes, tobacco and e-cigarettes). Some adults </w:t>
            </w:r>
            <w:r w:rsidR="006C65D3">
              <w:t>choose to use them</w:t>
            </w:r>
            <w:r w:rsidR="0080607D">
              <w:t xml:space="preserve"> and children are not responsible for the </w:t>
            </w:r>
            <w:r w:rsidR="00BE743F">
              <w:t>decisions that adults take</w:t>
            </w:r>
            <w:r w:rsidR="006C65D3">
              <w:t xml:space="preserve">. </w:t>
            </w:r>
            <w:r w:rsidR="00FA2E49">
              <w:t>Why do some adults choose to drink coffee/alcohol/smoke/vape? Children to share some of their thoughts. Some responses might include because it calms them down, their friends do it, they’ve done it for a long time, they need it or they get anxious/annoyed.</w:t>
            </w:r>
          </w:p>
        </w:tc>
        <w:tc>
          <w:tcPr>
            <w:tcW w:w="3006" w:type="dxa"/>
          </w:tcPr>
          <w:p w14:paraId="0CF07457" w14:textId="77777777" w:rsidR="00DB0B13" w:rsidRDefault="00DB0B13"/>
        </w:tc>
      </w:tr>
      <w:tr w:rsidR="00ED78E4" w14:paraId="76D1E60D" w14:textId="77777777" w:rsidTr="005675EE">
        <w:tc>
          <w:tcPr>
            <w:tcW w:w="1413" w:type="dxa"/>
          </w:tcPr>
          <w:p w14:paraId="1ECB0181" w14:textId="5D0F32F6" w:rsidR="00ED78E4" w:rsidRDefault="00ED78E4">
            <w:r>
              <w:lastRenderedPageBreak/>
              <w:t xml:space="preserve">10 </w:t>
            </w:r>
          </w:p>
        </w:tc>
        <w:tc>
          <w:tcPr>
            <w:tcW w:w="4597" w:type="dxa"/>
          </w:tcPr>
          <w:p w14:paraId="639E85E2" w14:textId="77777777" w:rsidR="00ED78E4" w:rsidRDefault="00ED78E4" w:rsidP="00FA2E49">
            <w:r>
              <w:rPr>
                <w:b/>
                <w:bCs/>
              </w:rPr>
              <w:t xml:space="preserve">Fact cards </w:t>
            </w:r>
            <w:r w:rsidRPr="005B2BA4">
              <w:rPr>
                <w:bCs/>
              </w:rPr>
              <w:t xml:space="preserve">Now on to the </w:t>
            </w:r>
            <w:r>
              <w:rPr>
                <w:bCs/>
              </w:rPr>
              <w:t>facts about</w:t>
            </w:r>
            <w:r w:rsidRPr="005B2BA4">
              <w:rPr>
                <w:bCs/>
              </w:rPr>
              <w:t xml:space="preserve"> smoking and vaping</w:t>
            </w:r>
            <w:r>
              <w:t xml:space="preserve">. Introduce the fact cards. Explain that there might look a lot. You can either cut these out in preparation and put in envelopes for the children, or the children can use the numbers on the cards when doing various sorting activities. Give the children the opportunity to read through the facts. Ensure they understand them and explain any new vocabulary. </w:t>
            </w:r>
            <w:r>
              <w:t>In pairs, s</w:t>
            </w:r>
            <w:r>
              <w:t>ort into 3 groups – smoking, vaping, both</w:t>
            </w:r>
            <w:r>
              <w:t>.</w:t>
            </w:r>
          </w:p>
          <w:p w14:paraId="4B4EA7D2" w14:textId="77777777" w:rsidR="00ED78E4" w:rsidRDefault="00ED78E4" w:rsidP="00FA2E49">
            <w:pPr>
              <w:rPr>
                <w:bCs/>
              </w:rPr>
            </w:pPr>
            <w:r w:rsidRPr="00ED78E4">
              <w:rPr>
                <w:bCs/>
              </w:rPr>
              <w:t>Extension: what groups could you sort the facts into? (legal, environmental, mental health)</w:t>
            </w:r>
          </w:p>
          <w:p w14:paraId="585298F2" w14:textId="77777777" w:rsidR="00ED78E4" w:rsidRDefault="00ED78E4" w:rsidP="00FA2E49">
            <w:pPr>
              <w:rPr>
                <w:bCs/>
              </w:rPr>
            </w:pPr>
          </w:p>
          <w:p w14:paraId="6D056629" w14:textId="3BC1D502" w:rsidR="00ED78E4" w:rsidRPr="00ED78E4" w:rsidRDefault="00ED78E4" w:rsidP="00FA2E49">
            <w:pPr>
              <w:rPr>
                <w:bCs/>
              </w:rPr>
            </w:pPr>
            <w:r>
              <w:rPr>
                <w:bCs/>
              </w:rPr>
              <w:t xml:space="preserve">Class discussion which facts went where. Were there any that children were unsure about?  </w:t>
            </w:r>
          </w:p>
        </w:tc>
        <w:tc>
          <w:tcPr>
            <w:tcW w:w="3006" w:type="dxa"/>
          </w:tcPr>
          <w:p w14:paraId="032D2ADC" w14:textId="0359D2FD" w:rsidR="00ED78E4" w:rsidRDefault="00ED78E4">
            <w:r>
              <w:t>Fact Cards</w:t>
            </w:r>
          </w:p>
        </w:tc>
      </w:tr>
      <w:tr w:rsidR="00ED78E4" w14:paraId="0633E036" w14:textId="77777777" w:rsidTr="005675EE">
        <w:tc>
          <w:tcPr>
            <w:tcW w:w="1413" w:type="dxa"/>
          </w:tcPr>
          <w:p w14:paraId="28591E87" w14:textId="552E0E9F" w:rsidR="00ED78E4" w:rsidRDefault="00ED78E4">
            <w:r>
              <w:t>11</w:t>
            </w:r>
          </w:p>
        </w:tc>
        <w:tc>
          <w:tcPr>
            <w:tcW w:w="4597" w:type="dxa"/>
          </w:tcPr>
          <w:p w14:paraId="7DF4E67F" w14:textId="4633D6AF" w:rsidR="00ED78E4" w:rsidRPr="00ED78E4" w:rsidRDefault="00ED78E4" w:rsidP="00FA2E49">
            <w:pPr>
              <w:rPr>
                <w:bCs/>
              </w:rPr>
            </w:pPr>
            <w:r>
              <w:rPr>
                <w:b/>
                <w:bCs/>
              </w:rPr>
              <w:t xml:space="preserve">Quiz Time </w:t>
            </w:r>
            <w:r>
              <w:rPr>
                <w:bCs/>
              </w:rPr>
              <w:t xml:space="preserve">Explain that the children can use the fact cards to help them answer the next lot of </w:t>
            </w:r>
            <w:proofErr w:type="spellStart"/>
            <w:r>
              <w:rPr>
                <w:bCs/>
              </w:rPr>
              <w:t>questons</w:t>
            </w:r>
            <w:proofErr w:type="spellEnd"/>
          </w:p>
        </w:tc>
        <w:tc>
          <w:tcPr>
            <w:tcW w:w="3006" w:type="dxa"/>
          </w:tcPr>
          <w:p w14:paraId="373BA4F3" w14:textId="77777777" w:rsidR="00ED78E4" w:rsidRDefault="00ED78E4"/>
        </w:tc>
      </w:tr>
      <w:tr w:rsidR="00ED78E4" w14:paraId="447A248E" w14:textId="77777777" w:rsidTr="005675EE">
        <w:tc>
          <w:tcPr>
            <w:tcW w:w="1413" w:type="dxa"/>
          </w:tcPr>
          <w:p w14:paraId="082F4E6F" w14:textId="51F8D902" w:rsidR="00ED78E4" w:rsidRDefault="00ED78E4">
            <w:r>
              <w:t xml:space="preserve">12 </w:t>
            </w:r>
          </w:p>
        </w:tc>
        <w:tc>
          <w:tcPr>
            <w:tcW w:w="4597" w:type="dxa"/>
          </w:tcPr>
          <w:p w14:paraId="331A5B22" w14:textId="77777777" w:rsidR="00ED78E4" w:rsidRDefault="00ED78E4" w:rsidP="00FA2E49">
            <w:pPr>
              <w:rPr>
                <w:bCs/>
              </w:rPr>
            </w:pPr>
            <w:r>
              <w:rPr>
                <w:b/>
                <w:bCs/>
              </w:rPr>
              <w:t xml:space="preserve">True or false? </w:t>
            </w:r>
            <w:r>
              <w:rPr>
                <w:bCs/>
              </w:rPr>
              <w:t>Remind children that nicotine is found in cigarettes and most vapes. What do they think about the statement: Nicotine is harmful</w:t>
            </w:r>
          </w:p>
          <w:p w14:paraId="1199C6AE" w14:textId="77777777" w:rsidR="00ED78E4" w:rsidRDefault="00ED78E4" w:rsidP="00FA2E49">
            <w:pPr>
              <w:rPr>
                <w:bCs/>
              </w:rPr>
            </w:pPr>
          </w:p>
          <w:p w14:paraId="0C32247E" w14:textId="77777777" w:rsidR="00ED78E4" w:rsidRDefault="00ED78E4" w:rsidP="00FA2E49">
            <w:pPr>
              <w:rPr>
                <w:bCs/>
              </w:rPr>
            </w:pPr>
            <w:r>
              <w:rPr>
                <w:bCs/>
              </w:rPr>
              <w:t xml:space="preserve">Key points – nicotine itself isn’t extremely harmful – it raises heart rate. </w:t>
            </w:r>
          </w:p>
          <w:p w14:paraId="19E0B7A4" w14:textId="09618991" w:rsidR="00ED78E4" w:rsidRPr="00ED78E4" w:rsidRDefault="00ED78E4" w:rsidP="00FA2E49">
            <w:pPr>
              <w:rPr>
                <w:bCs/>
              </w:rPr>
            </w:pPr>
            <w:r>
              <w:rPr>
                <w:bCs/>
              </w:rPr>
              <w:t xml:space="preserve">Being addicted to nicotine can be harmful if smoked. Getting nicotine from illegal vapes is likely to be harmful. Being addicted to nicotine can make people stressed. </w:t>
            </w:r>
          </w:p>
        </w:tc>
        <w:tc>
          <w:tcPr>
            <w:tcW w:w="3006" w:type="dxa"/>
          </w:tcPr>
          <w:p w14:paraId="5CF1D4B6" w14:textId="77777777" w:rsidR="00ED78E4" w:rsidRDefault="00ED78E4"/>
        </w:tc>
      </w:tr>
      <w:tr w:rsidR="00FA2E49" w14:paraId="7EC0AB5A" w14:textId="77777777" w:rsidTr="005675EE">
        <w:tc>
          <w:tcPr>
            <w:tcW w:w="1413" w:type="dxa"/>
          </w:tcPr>
          <w:p w14:paraId="21F08701" w14:textId="2B87FAFC" w:rsidR="00FA2E49" w:rsidRDefault="00ED78E4">
            <w:r>
              <w:t>13</w:t>
            </w:r>
          </w:p>
        </w:tc>
        <w:tc>
          <w:tcPr>
            <w:tcW w:w="4597" w:type="dxa"/>
          </w:tcPr>
          <w:p w14:paraId="2377E9DC" w14:textId="1A81215B" w:rsidR="00FA2E49" w:rsidRPr="00FA2E49" w:rsidRDefault="00FA2E49">
            <w:pPr>
              <w:rPr>
                <w:bCs/>
              </w:rPr>
            </w:pPr>
            <w:r>
              <w:rPr>
                <w:b/>
                <w:bCs/>
              </w:rPr>
              <w:t>Health</w:t>
            </w:r>
            <w:r w:rsidR="005B2BA4">
              <w:rPr>
                <w:b/>
                <w:bCs/>
              </w:rPr>
              <w:t>ier</w:t>
            </w:r>
            <w:r>
              <w:rPr>
                <w:b/>
                <w:bCs/>
              </w:rPr>
              <w:t xml:space="preserve"> ways to manage stress and anxiety </w:t>
            </w:r>
            <w:r>
              <w:rPr>
                <w:bCs/>
              </w:rPr>
              <w:t xml:space="preserve">Ask children to discuss in pairs, healthy ways to manage stress or anxiety. Use icons as prompts </w:t>
            </w:r>
            <w:proofErr w:type="spellStart"/>
            <w:r>
              <w:rPr>
                <w:bCs/>
              </w:rPr>
              <w:t>eg</w:t>
            </w:r>
            <w:proofErr w:type="spellEnd"/>
            <w:r>
              <w:rPr>
                <w:bCs/>
              </w:rPr>
              <w:t xml:space="preserve"> exercise, listening to music, talking to a friend/family, nature, volunteer to help around the house, breathing exercises. </w:t>
            </w:r>
          </w:p>
        </w:tc>
        <w:tc>
          <w:tcPr>
            <w:tcW w:w="3006" w:type="dxa"/>
          </w:tcPr>
          <w:p w14:paraId="4A53751D" w14:textId="77777777" w:rsidR="00FA2E49" w:rsidRDefault="00FA2E49"/>
        </w:tc>
      </w:tr>
      <w:tr w:rsidR="007C28AB" w14:paraId="76E95234" w14:textId="77777777" w:rsidTr="005675EE">
        <w:tc>
          <w:tcPr>
            <w:tcW w:w="1413" w:type="dxa"/>
          </w:tcPr>
          <w:p w14:paraId="355EF7A5" w14:textId="16308581" w:rsidR="007C28AB" w:rsidRDefault="007C28AB">
            <w:r>
              <w:t>1</w:t>
            </w:r>
            <w:r w:rsidR="00ED78E4">
              <w:t>4</w:t>
            </w:r>
          </w:p>
        </w:tc>
        <w:tc>
          <w:tcPr>
            <w:tcW w:w="4597" w:type="dxa"/>
          </w:tcPr>
          <w:p w14:paraId="50F0FF45" w14:textId="65388A28" w:rsidR="007C28AB" w:rsidRDefault="00B50AC1">
            <w:r>
              <w:rPr>
                <w:b/>
                <w:bCs/>
              </w:rPr>
              <w:t xml:space="preserve">Being </w:t>
            </w:r>
            <w:proofErr w:type="gramStart"/>
            <w:r>
              <w:rPr>
                <w:b/>
                <w:bCs/>
              </w:rPr>
              <w:t>a good friend</w:t>
            </w:r>
            <w:proofErr w:type="gramEnd"/>
            <w:r w:rsidR="00E055AC">
              <w:rPr>
                <w:b/>
                <w:bCs/>
              </w:rPr>
              <w:t xml:space="preserve"> </w:t>
            </w:r>
            <w:r w:rsidR="00E055AC" w:rsidRPr="00530525">
              <w:t xml:space="preserve">This activity is designed for the children to realise that </w:t>
            </w:r>
            <w:r w:rsidR="00530525" w:rsidRPr="00530525">
              <w:t>vaping</w:t>
            </w:r>
            <w:r w:rsidR="005263FF">
              <w:t xml:space="preserve"> for adults</w:t>
            </w:r>
            <w:r w:rsidR="00530525" w:rsidRPr="00530525">
              <w:t xml:space="preserve"> is far safer than smoking</w:t>
            </w:r>
            <w:r w:rsidR="00530525">
              <w:t xml:space="preserve">. </w:t>
            </w:r>
            <w:r w:rsidR="00085899">
              <w:t xml:space="preserve">Vaping is not for children under 18 or never smokers. </w:t>
            </w:r>
            <w:r w:rsidR="00530525">
              <w:t>Be aware that some children may</w:t>
            </w:r>
            <w:r w:rsidR="000E312B">
              <w:t xml:space="preserve"> live with or know people who smoke and may be scared or have questions about this. </w:t>
            </w:r>
            <w:r w:rsidR="00EA5C9F">
              <w:t xml:space="preserve">Encourage </w:t>
            </w:r>
            <w:r w:rsidR="00EA5C9F">
              <w:lastRenderedPageBreak/>
              <w:t xml:space="preserve">children to rehearse in pairs what they could say to </w:t>
            </w:r>
            <w:r w:rsidR="005263FF">
              <w:t>Amy</w:t>
            </w:r>
            <w:r w:rsidR="00EA5C9F">
              <w:t xml:space="preserve"> about h</w:t>
            </w:r>
            <w:r w:rsidR="00FA2E49">
              <w:t>er</w:t>
            </w:r>
            <w:r w:rsidR="00EA5C9F">
              <w:t xml:space="preserve"> mum’s choice to vape instead of smoke.</w:t>
            </w:r>
          </w:p>
          <w:p w14:paraId="174F56CD" w14:textId="3BE6479F" w:rsidR="00B53935" w:rsidRPr="00E055AC" w:rsidRDefault="00B53935"/>
        </w:tc>
        <w:tc>
          <w:tcPr>
            <w:tcW w:w="3006" w:type="dxa"/>
          </w:tcPr>
          <w:p w14:paraId="59C1B27D" w14:textId="01ED4A7F" w:rsidR="007C28AB" w:rsidRDefault="00B53935">
            <w:r>
              <w:lastRenderedPageBreak/>
              <w:t>Fact cards</w:t>
            </w:r>
          </w:p>
        </w:tc>
      </w:tr>
      <w:tr w:rsidR="00B53935" w14:paraId="4BC0D78D" w14:textId="77777777" w:rsidTr="005675EE">
        <w:tc>
          <w:tcPr>
            <w:tcW w:w="1413" w:type="dxa"/>
          </w:tcPr>
          <w:p w14:paraId="145DD1BA" w14:textId="199338C2" w:rsidR="00B53935" w:rsidRDefault="00EE7335">
            <w:r>
              <w:t>1</w:t>
            </w:r>
            <w:r w:rsidR="006D2916">
              <w:t>5</w:t>
            </w:r>
          </w:p>
        </w:tc>
        <w:tc>
          <w:tcPr>
            <w:tcW w:w="4597" w:type="dxa"/>
          </w:tcPr>
          <w:p w14:paraId="6E43910D" w14:textId="0A4DE39A" w:rsidR="00B53935" w:rsidRPr="00B44526" w:rsidRDefault="006D2916">
            <w:r>
              <w:rPr>
                <w:b/>
                <w:bCs/>
              </w:rPr>
              <w:t xml:space="preserve">Fact check – What are the health harms of smoking? </w:t>
            </w:r>
            <w:r w:rsidR="008E4975">
              <w:t xml:space="preserve"> </w:t>
            </w:r>
            <w:r>
              <w:t xml:space="preserve">Icons act as prompts. Encourage children to use their fact cards. </w:t>
            </w:r>
          </w:p>
        </w:tc>
        <w:tc>
          <w:tcPr>
            <w:tcW w:w="3006" w:type="dxa"/>
          </w:tcPr>
          <w:p w14:paraId="3120A0AD" w14:textId="2C8C1CBD" w:rsidR="00B53935" w:rsidRDefault="00B53935"/>
        </w:tc>
      </w:tr>
      <w:tr w:rsidR="009E7E16" w14:paraId="5B7C18A8" w14:textId="77777777" w:rsidTr="009E3F04">
        <w:tc>
          <w:tcPr>
            <w:tcW w:w="1413" w:type="dxa"/>
          </w:tcPr>
          <w:p w14:paraId="729595E0" w14:textId="3A30F4BF" w:rsidR="009E7E16" w:rsidRDefault="009E7E16" w:rsidP="009E3F04">
            <w:r>
              <w:t>1</w:t>
            </w:r>
            <w:r w:rsidR="006D2916">
              <w:t>6</w:t>
            </w:r>
          </w:p>
        </w:tc>
        <w:tc>
          <w:tcPr>
            <w:tcW w:w="4597" w:type="dxa"/>
          </w:tcPr>
          <w:p w14:paraId="32D90023" w14:textId="77777777" w:rsidR="009E7E16" w:rsidRDefault="006D2916" w:rsidP="009E3F04">
            <w:r>
              <w:rPr>
                <w:b/>
                <w:bCs/>
              </w:rPr>
              <w:t xml:space="preserve">Fact check – What are the health </w:t>
            </w:r>
            <w:r>
              <w:rPr>
                <w:b/>
                <w:bCs/>
              </w:rPr>
              <w:t>effects</w:t>
            </w:r>
            <w:r>
              <w:rPr>
                <w:b/>
                <w:bCs/>
              </w:rPr>
              <w:t xml:space="preserve"> of </w:t>
            </w:r>
            <w:r>
              <w:rPr>
                <w:b/>
                <w:bCs/>
              </w:rPr>
              <w:t>vaping</w:t>
            </w:r>
            <w:r>
              <w:rPr>
                <w:b/>
                <w:bCs/>
              </w:rPr>
              <w:t xml:space="preserve">? </w:t>
            </w:r>
            <w:r>
              <w:t xml:space="preserve"> Icons act as prompts. Encourage children to use their fact cards.</w:t>
            </w:r>
          </w:p>
          <w:p w14:paraId="6FA3A277" w14:textId="30FDE56A" w:rsidR="006D2916" w:rsidRPr="00A77D11" w:rsidRDefault="006D2916" w:rsidP="009E3F04">
            <w:r>
              <w:t xml:space="preserve">Make sure children understand that these effects are for legal UK vapes. Any illegal vapes are likely to be very harmful as we don’t know what’s in them. </w:t>
            </w:r>
          </w:p>
        </w:tc>
        <w:tc>
          <w:tcPr>
            <w:tcW w:w="3006" w:type="dxa"/>
          </w:tcPr>
          <w:p w14:paraId="739CA53D" w14:textId="77777777" w:rsidR="009E7E16" w:rsidRDefault="009E7E16" w:rsidP="009E3F04"/>
        </w:tc>
      </w:tr>
      <w:tr w:rsidR="009E7E16" w14:paraId="36B30873" w14:textId="77777777" w:rsidTr="009E3F04">
        <w:tc>
          <w:tcPr>
            <w:tcW w:w="1413" w:type="dxa"/>
          </w:tcPr>
          <w:p w14:paraId="7FDB61EB" w14:textId="21930955" w:rsidR="009E7E16" w:rsidRDefault="009E7E16" w:rsidP="009E3F04">
            <w:r>
              <w:t>1</w:t>
            </w:r>
            <w:r w:rsidR="006D2916">
              <w:t>7</w:t>
            </w:r>
          </w:p>
        </w:tc>
        <w:tc>
          <w:tcPr>
            <w:tcW w:w="4597" w:type="dxa"/>
          </w:tcPr>
          <w:p w14:paraId="1E486A03" w14:textId="1DB78381" w:rsidR="009E7E16" w:rsidRPr="009E7E16" w:rsidRDefault="009E7E16" w:rsidP="009E3F04">
            <w:pPr>
              <w:rPr>
                <w:bCs/>
              </w:rPr>
            </w:pPr>
            <w:r>
              <w:rPr>
                <w:b/>
                <w:bCs/>
              </w:rPr>
              <w:t>Quick quiz assessment</w:t>
            </w:r>
            <w:r w:rsidR="006D2916">
              <w:rPr>
                <w:b/>
                <w:bCs/>
              </w:rPr>
              <w:t xml:space="preserve"> – Why do we have </w:t>
            </w:r>
            <w:proofErr w:type="gramStart"/>
            <w:r w:rsidR="006D2916">
              <w:rPr>
                <w:b/>
                <w:bCs/>
              </w:rPr>
              <w:t>vapes</w:t>
            </w:r>
            <w:proofErr w:type="gramEnd"/>
            <w:r w:rsidR="006D2916">
              <w:rPr>
                <w:b/>
                <w:bCs/>
              </w:rPr>
              <w:t>?</w:t>
            </w:r>
            <w:r>
              <w:rPr>
                <w:b/>
                <w:bCs/>
              </w:rPr>
              <w:t xml:space="preserve"> </w:t>
            </w:r>
            <w:r>
              <w:rPr>
                <w:bCs/>
              </w:rPr>
              <w:t xml:space="preserve">Multiple choice – children choose A, B, or C. Answer is B. </w:t>
            </w:r>
          </w:p>
        </w:tc>
        <w:tc>
          <w:tcPr>
            <w:tcW w:w="3006" w:type="dxa"/>
          </w:tcPr>
          <w:p w14:paraId="5B17AF75" w14:textId="77777777" w:rsidR="009E7E16" w:rsidRDefault="009E7E16" w:rsidP="009E3F04"/>
        </w:tc>
      </w:tr>
      <w:tr w:rsidR="009E7E16" w14:paraId="42A088F6" w14:textId="77777777" w:rsidTr="009E3F04">
        <w:tc>
          <w:tcPr>
            <w:tcW w:w="1413" w:type="dxa"/>
          </w:tcPr>
          <w:p w14:paraId="32255E7C" w14:textId="46630B23" w:rsidR="009E7E16" w:rsidRDefault="009E7E16" w:rsidP="009E3F04">
            <w:r>
              <w:t>1</w:t>
            </w:r>
            <w:r w:rsidR="006D2916">
              <w:t>8</w:t>
            </w:r>
          </w:p>
        </w:tc>
        <w:tc>
          <w:tcPr>
            <w:tcW w:w="4597" w:type="dxa"/>
          </w:tcPr>
          <w:p w14:paraId="5EA68ED1" w14:textId="60AF1B00" w:rsidR="009E7E16" w:rsidRDefault="009E7E16" w:rsidP="009E3F04">
            <w:pPr>
              <w:rPr>
                <w:b/>
                <w:bCs/>
              </w:rPr>
            </w:pPr>
            <w:r>
              <w:rPr>
                <w:b/>
                <w:bCs/>
              </w:rPr>
              <w:t xml:space="preserve">Quick quiz assessment </w:t>
            </w:r>
            <w:r>
              <w:rPr>
                <w:bCs/>
              </w:rPr>
              <w:t xml:space="preserve">Legal age for all is 18, at the moment. If the </w:t>
            </w:r>
            <w:proofErr w:type="spellStart"/>
            <w:r>
              <w:rPr>
                <w:bCs/>
              </w:rPr>
              <w:t>Smokefree</w:t>
            </w:r>
            <w:proofErr w:type="spellEnd"/>
            <w:r>
              <w:rPr>
                <w:bCs/>
              </w:rPr>
              <w:t xml:space="preserve"> Generation law is passed, the age will increase every year which will mean that current year 6’s will never be able to legally be sold vapes or cigarettes. </w:t>
            </w:r>
          </w:p>
        </w:tc>
        <w:tc>
          <w:tcPr>
            <w:tcW w:w="3006" w:type="dxa"/>
          </w:tcPr>
          <w:p w14:paraId="36C1C49D" w14:textId="77777777" w:rsidR="009E7E16" w:rsidRDefault="009E7E16" w:rsidP="009E3F04"/>
        </w:tc>
      </w:tr>
      <w:tr w:rsidR="00B254B9" w14:paraId="71249F39" w14:textId="77777777" w:rsidTr="005675EE">
        <w:tc>
          <w:tcPr>
            <w:tcW w:w="1413" w:type="dxa"/>
          </w:tcPr>
          <w:p w14:paraId="1C663B78" w14:textId="2D4AE857" w:rsidR="00B254B9" w:rsidRDefault="00B254B9">
            <w:r>
              <w:t>1</w:t>
            </w:r>
            <w:r w:rsidR="006D2916">
              <w:t>9</w:t>
            </w:r>
          </w:p>
        </w:tc>
        <w:tc>
          <w:tcPr>
            <w:tcW w:w="4597" w:type="dxa"/>
          </w:tcPr>
          <w:p w14:paraId="19041DEC" w14:textId="77CE612E" w:rsidR="00B254B9" w:rsidRPr="00B254B9" w:rsidRDefault="00B254B9">
            <w:proofErr w:type="spellStart"/>
            <w:r>
              <w:rPr>
                <w:b/>
                <w:bCs/>
              </w:rPr>
              <w:t>AfL</w:t>
            </w:r>
            <w:proofErr w:type="spellEnd"/>
            <w:r>
              <w:rPr>
                <w:b/>
                <w:bCs/>
              </w:rPr>
              <w:t xml:space="preserve"> </w:t>
            </w:r>
            <w:r w:rsidRPr="00CD38C2">
              <w:t xml:space="preserve">Go back to the objective </w:t>
            </w:r>
            <w:r w:rsidR="00CD38C2" w:rsidRPr="00CD38C2">
              <w:t>Give children thinking time. Show thumbs up, down or middle.</w:t>
            </w:r>
            <w:r w:rsidR="00CD38C2">
              <w:t xml:space="preserve"> Share next steps</w:t>
            </w:r>
            <w:r w:rsidR="0097164F">
              <w:t xml:space="preserve"> – how to </w:t>
            </w:r>
            <w:r w:rsidR="006D2916">
              <w:t>say no.</w:t>
            </w:r>
            <w:r w:rsidR="0097164F">
              <w:t xml:space="preserve"> </w:t>
            </w:r>
          </w:p>
        </w:tc>
        <w:tc>
          <w:tcPr>
            <w:tcW w:w="3006" w:type="dxa"/>
          </w:tcPr>
          <w:p w14:paraId="4DFCAA78" w14:textId="77777777" w:rsidR="00B254B9" w:rsidRDefault="00B254B9"/>
        </w:tc>
      </w:tr>
      <w:tr w:rsidR="0097164F" w14:paraId="53FF1081" w14:textId="77777777" w:rsidTr="005675EE">
        <w:tc>
          <w:tcPr>
            <w:tcW w:w="1413" w:type="dxa"/>
          </w:tcPr>
          <w:p w14:paraId="144788D0" w14:textId="07A5112A" w:rsidR="0097164F" w:rsidRDefault="006D2916">
            <w:r>
              <w:t>20</w:t>
            </w:r>
          </w:p>
        </w:tc>
        <w:tc>
          <w:tcPr>
            <w:tcW w:w="4597" w:type="dxa"/>
          </w:tcPr>
          <w:p w14:paraId="17584265" w14:textId="1C8C0910" w:rsidR="0097164F" w:rsidRPr="00483E57" w:rsidRDefault="00483E57">
            <w:r>
              <w:rPr>
                <w:b/>
                <w:bCs/>
              </w:rPr>
              <w:t xml:space="preserve">Support signposts </w:t>
            </w:r>
            <w:r>
              <w:t>Add any others that you can think of</w:t>
            </w:r>
          </w:p>
        </w:tc>
        <w:tc>
          <w:tcPr>
            <w:tcW w:w="3006" w:type="dxa"/>
          </w:tcPr>
          <w:p w14:paraId="2FF7E453" w14:textId="77777777" w:rsidR="0097164F" w:rsidRDefault="0097164F"/>
        </w:tc>
      </w:tr>
    </w:tbl>
    <w:p w14:paraId="5B097152" w14:textId="77777777" w:rsidR="00F52CFD" w:rsidRDefault="00F52CFD"/>
    <w:sectPr w:rsidR="00F52C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0DC2E" w14:textId="77777777" w:rsidR="00FD7F2B" w:rsidRDefault="00FD7F2B" w:rsidP="00483E57">
      <w:pPr>
        <w:spacing w:after="0" w:line="240" w:lineRule="auto"/>
      </w:pPr>
      <w:r>
        <w:separator/>
      </w:r>
    </w:p>
  </w:endnote>
  <w:endnote w:type="continuationSeparator" w:id="0">
    <w:p w14:paraId="3E2F0E4E" w14:textId="77777777" w:rsidR="00FD7F2B" w:rsidRDefault="00FD7F2B" w:rsidP="0048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8400" w14:textId="77777777" w:rsidR="006D2916" w:rsidRDefault="006D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B8EF" w14:textId="7E484248" w:rsidR="00483E57" w:rsidRDefault="006145EB">
    <w:pPr>
      <w:pStyle w:val="Footer"/>
    </w:pPr>
    <w:r>
      <w:t xml:space="preserve">Lesson notes – </w:t>
    </w:r>
    <w:r w:rsidR="006D2916">
      <w:t xml:space="preserve">what are the facts about smoking and </w:t>
    </w:r>
    <w:r w:rsidR="006D2916">
      <w:t>vaping</w:t>
    </w:r>
    <w:bookmarkStart w:id="0" w:name="_GoBack"/>
    <w:bookmarkEnd w:id="0"/>
    <w:r>
      <w:t xml:space="preserve"> – KS2</w:t>
    </w:r>
  </w:p>
  <w:p w14:paraId="5765F5AB" w14:textId="77777777" w:rsidR="00213D62" w:rsidRDefault="00213D62">
    <w:pPr>
      <w:pStyle w:val="Footer"/>
    </w:pPr>
  </w:p>
  <w:p w14:paraId="7FAA58FE" w14:textId="51EBBD8B" w:rsidR="00483E57" w:rsidRDefault="00483E57" w:rsidP="00213D6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7B33" w14:textId="77777777" w:rsidR="006D2916" w:rsidRDefault="006D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09CBC" w14:textId="77777777" w:rsidR="00FD7F2B" w:rsidRDefault="00FD7F2B" w:rsidP="00483E57">
      <w:pPr>
        <w:spacing w:after="0" w:line="240" w:lineRule="auto"/>
      </w:pPr>
      <w:r>
        <w:separator/>
      </w:r>
    </w:p>
  </w:footnote>
  <w:footnote w:type="continuationSeparator" w:id="0">
    <w:p w14:paraId="7C3D5D28" w14:textId="77777777" w:rsidR="00FD7F2B" w:rsidRDefault="00FD7F2B" w:rsidP="00483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516D" w14:textId="77777777" w:rsidR="006D2916" w:rsidRDefault="006D2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4749" w14:textId="77777777" w:rsidR="006D2916" w:rsidRDefault="006D2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D5A8" w14:textId="77777777" w:rsidR="006D2916" w:rsidRDefault="006D2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55"/>
    <w:rsid w:val="00031321"/>
    <w:rsid w:val="00056F21"/>
    <w:rsid w:val="000748D6"/>
    <w:rsid w:val="00085899"/>
    <w:rsid w:val="000D3A55"/>
    <w:rsid w:val="000E2239"/>
    <w:rsid w:val="000E312B"/>
    <w:rsid w:val="00172DC3"/>
    <w:rsid w:val="0018484D"/>
    <w:rsid w:val="00197FA7"/>
    <w:rsid w:val="001A6F9A"/>
    <w:rsid w:val="001B13FA"/>
    <w:rsid w:val="001F4315"/>
    <w:rsid w:val="00213D62"/>
    <w:rsid w:val="002E311C"/>
    <w:rsid w:val="00311734"/>
    <w:rsid w:val="00325F77"/>
    <w:rsid w:val="003263F9"/>
    <w:rsid w:val="00336DAC"/>
    <w:rsid w:val="003636F4"/>
    <w:rsid w:val="003D2EA6"/>
    <w:rsid w:val="00462DE3"/>
    <w:rsid w:val="004776E3"/>
    <w:rsid w:val="00483E57"/>
    <w:rsid w:val="0049782A"/>
    <w:rsid w:val="004D4068"/>
    <w:rsid w:val="00504936"/>
    <w:rsid w:val="005263FF"/>
    <w:rsid w:val="00530525"/>
    <w:rsid w:val="00553FC9"/>
    <w:rsid w:val="005566EA"/>
    <w:rsid w:val="005675EE"/>
    <w:rsid w:val="0059441A"/>
    <w:rsid w:val="0059737A"/>
    <w:rsid w:val="005B1A21"/>
    <w:rsid w:val="005B2BA4"/>
    <w:rsid w:val="005B69AA"/>
    <w:rsid w:val="005F26E2"/>
    <w:rsid w:val="005F5D53"/>
    <w:rsid w:val="006145EB"/>
    <w:rsid w:val="00644133"/>
    <w:rsid w:val="00646078"/>
    <w:rsid w:val="006633E4"/>
    <w:rsid w:val="006928FA"/>
    <w:rsid w:val="006C05AD"/>
    <w:rsid w:val="006C61FE"/>
    <w:rsid w:val="006C65D3"/>
    <w:rsid w:val="006D2916"/>
    <w:rsid w:val="007108AA"/>
    <w:rsid w:val="007420EA"/>
    <w:rsid w:val="00752F27"/>
    <w:rsid w:val="007706AE"/>
    <w:rsid w:val="0077303B"/>
    <w:rsid w:val="007C28AB"/>
    <w:rsid w:val="0080607D"/>
    <w:rsid w:val="008472B6"/>
    <w:rsid w:val="008650E8"/>
    <w:rsid w:val="00881D7D"/>
    <w:rsid w:val="00895D2B"/>
    <w:rsid w:val="008A7D5D"/>
    <w:rsid w:val="008E4975"/>
    <w:rsid w:val="0092048E"/>
    <w:rsid w:val="00927537"/>
    <w:rsid w:val="0097164F"/>
    <w:rsid w:val="009B661E"/>
    <w:rsid w:val="009C1A95"/>
    <w:rsid w:val="009E33FC"/>
    <w:rsid w:val="009E7E16"/>
    <w:rsid w:val="009F0B66"/>
    <w:rsid w:val="00A13DBE"/>
    <w:rsid w:val="00A15AF3"/>
    <w:rsid w:val="00A40C25"/>
    <w:rsid w:val="00A5120D"/>
    <w:rsid w:val="00A77D11"/>
    <w:rsid w:val="00A82FE3"/>
    <w:rsid w:val="00AB0640"/>
    <w:rsid w:val="00AC6B18"/>
    <w:rsid w:val="00AF62C7"/>
    <w:rsid w:val="00B126E8"/>
    <w:rsid w:val="00B24691"/>
    <w:rsid w:val="00B254B9"/>
    <w:rsid w:val="00B40B31"/>
    <w:rsid w:val="00B42CCC"/>
    <w:rsid w:val="00B44526"/>
    <w:rsid w:val="00B50AC1"/>
    <w:rsid w:val="00B53935"/>
    <w:rsid w:val="00B635B4"/>
    <w:rsid w:val="00B67EFD"/>
    <w:rsid w:val="00B701E6"/>
    <w:rsid w:val="00BA1E8F"/>
    <w:rsid w:val="00BE743F"/>
    <w:rsid w:val="00C44B67"/>
    <w:rsid w:val="00C60C1E"/>
    <w:rsid w:val="00CA71D7"/>
    <w:rsid w:val="00CC3B3F"/>
    <w:rsid w:val="00CD38C2"/>
    <w:rsid w:val="00CF39D6"/>
    <w:rsid w:val="00CF7D62"/>
    <w:rsid w:val="00D51152"/>
    <w:rsid w:val="00D949DC"/>
    <w:rsid w:val="00DB0B13"/>
    <w:rsid w:val="00DF15A7"/>
    <w:rsid w:val="00E01534"/>
    <w:rsid w:val="00E055AC"/>
    <w:rsid w:val="00E27EEC"/>
    <w:rsid w:val="00E61276"/>
    <w:rsid w:val="00E75563"/>
    <w:rsid w:val="00EA5C9F"/>
    <w:rsid w:val="00EB3917"/>
    <w:rsid w:val="00EC3513"/>
    <w:rsid w:val="00ED78E4"/>
    <w:rsid w:val="00EE7335"/>
    <w:rsid w:val="00EF003A"/>
    <w:rsid w:val="00EF3E5B"/>
    <w:rsid w:val="00F23682"/>
    <w:rsid w:val="00F52CFD"/>
    <w:rsid w:val="00F8620A"/>
    <w:rsid w:val="00FA2E49"/>
    <w:rsid w:val="00FA4999"/>
    <w:rsid w:val="00FC0ABB"/>
    <w:rsid w:val="00FD7F2B"/>
    <w:rsid w:val="00FE2AD9"/>
    <w:rsid w:val="00FF3525"/>
    <w:rsid w:val="00FF7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D854"/>
  <w15:chartTrackingRefBased/>
  <w15:docId w15:val="{92843B6B-FBC6-4F74-A3BE-F52D3936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E57"/>
  </w:style>
  <w:style w:type="paragraph" w:styleId="Footer">
    <w:name w:val="footer"/>
    <w:basedOn w:val="Normal"/>
    <w:link w:val="FooterChar"/>
    <w:uiPriority w:val="99"/>
    <w:unhideWhenUsed/>
    <w:rsid w:val="00483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3a852d6a-77ea-48bb-9dd9-e1b0205f847e" xsi:nil="true"/>
    <lcf76f155ced4ddcb4097134ff3c332f xmlns="3a852d6a-77ea-48bb-9dd9-e1b0205f847e">
      <Terms xmlns="http://schemas.microsoft.com/office/infopath/2007/PartnerControls"/>
    </lcf76f155ced4ddcb4097134ff3c332f>
    <Quarter xmlns="3a852d6a-77ea-48bb-9dd9-e1b0205f847e" xsi:nil="true"/>
    <TaxCatchAll xmlns="b3408a34-104b-4e18-a69b-66ce1c010d34" xsi:nil="true"/>
    <Session xmlns="3a852d6a-77ea-48bb-9dd9-e1b0205f84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521F32E707A4688D5FA05613E39C5" ma:contentTypeVersion="18" ma:contentTypeDescription="Create a new document." ma:contentTypeScope="" ma:versionID="f915102272bf8f05f072c315e62109da">
  <xsd:schema xmlns:xsd="http://www.w3.org/2001/XMLSchema" xmlns:xs="http://www.w3.org/2001/XMLSchema" xmlns:p="http://schemas.microsoft.com/office/2006/metadata/properties" xmlns:ns2="3a852d6a-77ea-48bb-9dd9-e1b0205f847e" xmlns:ns3="b3408a34-104b-4e18-a69b-66ce1c010d34" targetNamespace="http://schemas.microsoft.com/office/2006/metadata/properties" ma:root="true" ma:fieldsID="b87725fe168c4f7fb5bd7bf3cf3547d0" ns2:_="" ns3:_="">
    <xsd:import namespace="3a852d6a-77ea-48bb-9dd9-e1b0205f847e"/>
    <xsd:import namespace="b3408a34-104b-4e18-a69b-66ce1c010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opic" minOccurs="0"/>
                <xsd:element ref="ns2:Quart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e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52d6a-77ea-48bb-9dd9-e1b0205f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opic" ma:index="14" nillable="true" ma:displayName="Topic" ma:format="Dropdown" ma:internalName="Topic">
      <xsd:complexType>
        <xsd:complexContent>
          <xsd:extension base="dms:MultiChoice">
            <xsd:sequence>
              <xsd:element name="Value" maxOccurs="unbounded" minOccurs="0" nillable="true">
                <xsd:simpleType>
                  <xsd:restriction base="dms:Choice">
                    <xsd:enumeration value="GWH"/>
                    <xsd:enumeration value="PIMS"/>
                    <xsd:enumeration value="Bloom"/>
                    <xsd:enumeration value="Vaping"/>
                    <xsd:enumeration value="Data"/>
                    <xsd:enumeration value="SFT"/>
                    <xsd:enumeration value="SHIPS"/>
                    <xsd:enumeration value="Deep Dive"/>
                    <xsd:enumeration value="Resource"/>
                    <xsd:enumeration value="BSW SiP WG"/>
                    <xsd:enumeration value="HNA"/>
                  </xsd:restriction>
                </xsd:simpleType>
              </xsd:element>
            </xsd:sequence>
          </xsd:extension>
        </xsd:complexContent>
      </xsd:complexType>
    </xsd:element>
    <xsd:element name="Quarter" ma:index="15" nillable="true" ma:displayName="Type" ma:format="Dropdown" ma:internalName="Quarter">
      <xsd:simpleType>
        <xsd:restriction base="dms:Choice">
          <xsd:enumeration value="Document"/>
          <xsd:enumeration value="Ordering"/>
          <xsd:enumeration value="Data"/>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Session" ma:index="23" nillable="true" ma:displayName="Session" ma:format="Dropdown" ma:internalName="Session">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408a34-104b-4e18-a69b-66ce1c010d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426ab7-4974-4f1a-ad0e-4c36697db579}" ma:internalName="TaxCatchAll" ma:showField="CatchAllData" ma:web="b3408a34-104b-4e18-a69b-66ce1c01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49B38-8188-4A26-819F-B44B80B56E7B}">
  <ds:schemaRefs>
    <ds:schemaRef ds:uri="http://schemas.microsoft.com/sharepoint/v3/contenttype/forms"/>
  </ds:schemaRefs>
</ds:datastoreItem>
</file>

<file path=customXml/itemProps2.xml><?xml version="1.0" encoding="utf-8"?>
<ds:datastoreItem xmlns:ds="http://schemas.openxmlformats.org/officeDocument/2006/customXml" ds:itemID="{4A6F6DED-A43A-4750-801B-367C07927200}">
  <ds:schemaRefs>
    <ds:schemaRef ds:uri="http://schemas.microsoft.com/office/2006/metadata/properties"/>
    <ds:schemaRef ds:uri="http://purl.org/dc/terms/"/>
    <ds:schemaRef ds:uri="3a852d6a-77ea-48bb-9dd9-e1b0205f847e"/>
    <ds:schemaRef ds:uri="b3408a34-104b-4e18-a69b-66ce1c010d3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AB1738E-EB4E-4822-9FD5-350CA3628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52d6a-77ea-48bb-9dd9-e1b0205f847e"/>
    <ds:schemaRef ds:uri="b3408a34-104b-4e18-a69b-66ce1c01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Marie</dc:creator>
  <cp:keywords/>
  <dc:description/>
  <cp:lastModifiedBy>Marie Fitzgerald</cp:lastModifiedBy>
  <cp:revision>14</cp:revision>
  <dcterms:created xsi:type="dcterms:W3CDTF">2024-01-24T14:04:00Z</dcterms:created>
  <dcterms:modified xsi:type="dcterms:W3CDTF">2024-07-05T08:04:00Z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0x0101008AB521F32E707A4688D5FA05613E39C5</vt:lpwstr>
  </property>
</Properties>
</file>